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582DD" w14:textId="77777777" w:rsidR="006B4B46" w:rsidRPr="006B4B46" w:rsidRDefault="006B4B46" w:rsidP="006B4B46">
      <w:pPr>
        <w:widowControl w:val="0"/>
        <w:autoSpaceDE w:val="0"/>
        <w:autoSpaceDN w:val="0"/>
        <w:spacing w:before="62" w:after="0" w:line="242" w:lineRule="auto"/>
        <w:ind w:left="935" w:right="10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4B46">
        <w:rPr>
          <w:rFonts w:ascii="Times New Roman" w:eastAsia="Times New Roman" w:hAnsi="Times New Roman" w:cs="Times New Roman"/>
          <w:sz w:val="28"/>
          <w:szCs w:val="28"/>
        </w:rPr>
        <w:t>Федеральное</w:t>
      </w:r>
      <w:r w:rsidRPr="006B4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B4B46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Pr="006B4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B4B46"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Pr="006B4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B4B46">
        <w:rPr>
          <w:rFonts w:ascii="Times New Roman" w:eastAsia="Times New Roman" w:hAnsi="Times New Roman" w:cs="Times New Roman"/>
          <w:sz w:val="28"/>
          <w:szCs w:val="28"/>
        </w:rPr>
        <w:t>бюджетное</w:t>
      </w:r>
      <w:r w:rsidRPr="006B4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B4B46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Pr="006B4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B4B46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Pr="006B4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B4B4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14:paraId="4BAA2323" w14:textId="77777777" w:rsidR="006B4B46" w:rsidRPr="006B4B46" w:rsidRDefault="006B4B46" w:rsidP="006B4B46">
      <w:pPr>
        <w:widowControl w:val="0"/>
        <w:autoSpaceDE w:val="0"/>
        <w:autoSpaceDN w:val="0"/>
        <w:spacing w:before="1"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B4B46">
        <w:rPr>
          <w:rFonts w:ascii="Times New Roman" w:eastAsia="Times New Roman" w:hAnsi="Times New Roman" w:cs="Times New Roman"/>
          <w:b/>
          <w:sz w:val="28"/>
        </w:rPr>
        <w:t>«Финансовый</w:t>
      </w:r>
      <w:r w:rsidRPr="006B4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университет</w:t>
      </w:r>
      <w:r w:rsidRPr="006B4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при</w:t>
      </w:r>
      <w:r w:rsidRPr="006B4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Правительстве</w:t>
      </w:r>
      <w:r w:rsidRPr="006B4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Российской</w:t>
      </w:r>
      <w:r w:rsidRPr="006B4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Федерации»</w:t>
      </w:r>
      <w:r w:rsidRPr="006B4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</w:p>
    <w:p w14:paraId="5912E129" w14:textId="77777777" w:rsidR="006B4B46" w:rsidRPr="006B4B46" w:rsidRDefault="006B4B46" w:rsidP="006B4B46">
      <w:pPr>
        <w:widowControl w:val="0"/>
        <w:autoSpaceDE w:val="0"/>
        <w:autoSpaceDN w:val="0"/>
        <w:spacing w:before="321" w:after="0" w:line="240" w:lineRule="auto"/>
        <w:ind w:left="1220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B4B46">
        <w:rPr>
          <w:rFonts w:ascii="Times New Roman" w:eastAsia="Times New Roman" w:hAnsi="Times New Roman" w:cs="Times New Roman"/>
          <w:b/>
          <w:sz w:val="28"/>
        </w:rPr>
        <w:t>Уфимский</w:t>
      </w:r>
      <w:r w:rsidRPr="006B4B46">
        <w:rPr>
          <w:rFonts w:ascii="Times New Roman" w:eastAsia="Times New Roman" w:hAnsi="Times New Roman" w:cs="Times New Roman"/>
          <w:b/>
          <w:spacing w:val="56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филиал</w:t>
      </w:r>
      <w:r w:rsidRPr="006B4B46">
        <w:rPr>
          <w:rFonts w:ascii="Times New Roman" w:eastAsia="Times New Roman" w:hAnsi="Times New Roman" w:cs="Times New Roman"/>
          <w:b/>
          <w:spacing w:val="53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pacing w:val="-2"/>
          <w:sz w:val="28"/>
        </w:rPr>
        <w:t>Финуниверситета</w:t>
      </w:r>
    </w:p>
    <w:p w14:paraId="4454CDDE" w14:textId="77777777" w:rsidR="006B4B46" w:rsidRPr="006B4B46" w:rsidRDefault="006B4B46" w:rsidP="006B4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6A8DAD" w14:textId="77777777" w:rsidR="006B4B46" w:rsidRPr="006B4B46" w:rsidRDefault="006B4B46" w:rsidP="006B4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C9D907" w14:textId="77777777" w:rsidR="006B4B46" w:rsidRPr="006B4B46" w:rsidRDefault="006B4B46" w:rsidP="006B4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979758" w14:textId="77777777" w:rsidR="006B4B46" w:rsidRPr="006B4B46" w:rsidRDefault="006B4B46" w:rsidP="006B4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09E23F" wp14:editId="2C393D9D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9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C15F9" w14:textId="1DF6F8E5" w:rsidR="006B4B46" w:rsidRPr="006B4B46" w:rsidRDefault="006B4B46" w:rsidP="006B4B46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09E23F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zYv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L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B1SO0/HA0R+TjMP3uyRb7qAjBW9LPD06kcIz+0xWkDYpHOFimEePww+EQA0O/1CV&#10;oANP/SAC1696QPHiWKnqHhRhFPAF3MIzApNGmY8YddCSJbYfNsQwjMQL6VXl44EePjXMqbE6NYik&#10;AFVih9Ewnbuh7zfa8HUDNw06luoalFjzoJGHqPb6hbYLyeyfCN/Xp3bwenjIZj8A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A1bNi+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102C15F9" w14:textId="1DF6F8E5" w:rsidR="006B4B46" w:rsidRPr="006B4B46" w:rsidRDefault="006B4B46" w:rsidP="006B4B46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95CE7B" w14:textId="77777777" w:rsidR="006B4B46" w:rsidRPr="006B4B46" w:rsidRDefault="006B4B46" w:rsidP="006B4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1F116A" w14:textId="77777777" w:rsidR="006B4B46" w:rsidRPr="006B4B46" w:rsidRDefault="006B4B46" w:rsidP="006B4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EBC2FB" w14:textId="77777777" w:rsidR="006B4B46" w:rsidRPr="006B4B46" w:rsidRDefault="006B4B46" w:rsidP="006B4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9A40F39" w14:textId="77777777" w:rsidR="006B4B46" w:rsidRPr="006B4B46" w:rsidRDefault="006B4B46" w:rsidP="006B4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75E8B0BB" w14:textId="77777777" w:rsidR="006B4B46" w:rsidRPr="006B4B46" w:rsidRDefault="006B4B46" w:rsidP="006B4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7AD0EA85" w14:textId="77777777" w:rsidR="006B4B46" w:rsidRPr="006B4B46" w:rsidRDefault="006B4B46" w:rsidP="006B4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3BC1E26F" w14:textId="77777777" w:rsidR="006B4B46" w:rsidRPr="006B4B46" w:rsidRDefault="006B4B46" w:rsidP="006B4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18188861" w14:textId="77777777" w:rsidR="006B4B46" w:rsidRPr="006B4B46" w:rsidRDefault="006B4B46" w:rsidP="006B4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034B2BB" w14:textId="77777777" w:rsidR="006B4B46" w:rsidRPr="006B4B46" w:rsidRDefault="006B4B46" w:rsidP="006B4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0B959F9" w14:textId="77777777" w:rsidR="006B4B46" w:rsidRPr="006B4B46" w:rsidRDefault="006B4B46" w:rsidP="006B4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61BD551C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</w:p>
    <w:p w14:paraId="37770F77" w14:textId="77777777" w:rsidR="006B4B46" w:rsidRPr="006B4B46" w:rsidRDefault="006B4B46" w:rsidP="006B4B46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B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«ПРИМЕНЕНИЕ ИННОВАЦИОННЫХ ТЕХНОЛОГИЙ ПРИ РАЗРЕШЕНИИ СУДЕБНЫХ СПОРОВ»</w:t>
      </w:r>
    </w:p>
    <w:p w14:paraId="6D9923CA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6FEFB3D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B4B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проведения процедуры контроля остаточных знаний и диагностических работ по направлению подготовки высшего образования</w:t>
      </w:r>
    </w:p>
    <w:p w14:paraId="1EF91A92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57D0A7C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B4B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14:paraId="390820C5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7DE0AB9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B4B4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14:paraId="6C4E16EC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AD25306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1C7C740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833B353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2733F28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A4AD0B9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3363854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21BB060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B4A461E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B70AE76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CE1BC3D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AFF1BB1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7D64399" w14:textId="77777777" w:rsidR="006B4B46" w:rsidRPr="006B4B46" w:rsidRDefault="006B4B46" w:rsidP="006B4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1EC0672" w14:textId="77777777" w:rsidR="006B4B46" w:rsidRPr="006B4B46" w:rsidRDefault="006B4B46" w:rsidP="006B4B46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6C0104A" w14:textId="77777777" w:rsidR="006B4B46" w:rsidRPr="006B4B46" w:rsidRDefault="006B4B46" w:rsidP="006B4B46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B4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Уфа 202</w:t>
      </w:r>
      <w:r w:rsidRPr="006B4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6"/>
        <w:gridCol w:w="4975"/>
      </w:tblGrid>
      <w:tr w:rsidR="006B4B46" w:rsidRPr="00A839C8" w14:paraId="3B4FE70A" w14:textId="77777777" w:rsidTr="00B8423F">
        <w:tc>
          <w:tcPr>
            <w:tcW w:w="4946" w:type="dxa"/>
          </w:tcPr>
          <w:p w14:paraId="513DCEA8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lastRenderedPageBreak/>
              <w:t>Р А С С М О Т Р Е Н</w:t>
            </w:r>
          </w:p>
          <w:p w14:paraId="4B2DF2D3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На заседании кафедры</w:t>
            </w:r>
          </w:p>
          <w:p w14:paraId="3CC962CB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«Философия, история и право»</w:t>
            </w:r>
          </w:p>
          <w:p w14:paraId="14DFCCEE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</w:p>
        </w:tc>
        <w:tc>
          <w:tcPr>
            <w:tcW w:w="4975" w:type="dxa"/>
            <w:shd w:val="clear" w:color="auto" w:fill="auto"/>
          </w:tcPr>
          <w:p w14:paraId="68C58F5D" w14:textId="77777777" w:rsidR="006B4B46" w:rsidRPr="00A839C8" w:rsidRDefault="006B4B46" w:rsidP="00641789">
            <w:pPr>
              <w:widowControl w:val="0"/>
              <w:autoSpaceDE w:val="0"/>
              <w:autoSpaceDN w:val="0"/>
              <w:jc w:val="both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 xml:space="preserve">Разработан на основе </w:t>
            </w:r>
          </w:p>
          <w:p w14:paraId="7E19D8DE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b/>
                <w:sz w:val="28"/>
                <w:szCs w:val="28"/>
                <w:lang w:eastAsia="ru-RU" w:bidi="ru-RU"/>
              </w:rPr>
              <w:t>40.04.01 Юриспруденция: ОС ВО ФУ</w:t>
            </w: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 xml:space="preserve"> </w:t>
            </w:r>
          </w:p>
          <w:p w14:paraId="40A1C70B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Приказ ФУ от 03.06.2021 № 1316/о</w:t>
            </w:r>
          </w:p>
          <w:p w14:paraId="195DB75B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</w:p>
        </w:tc>
      </w:tr>
      <w:tr w:rsidR="006B4B46" w:rsidRPr="00A839C8" w14:paraId="3884D1C7" w14:textId="77777777" w:rsidTr="00B8423F">
        <w:tc>
          <w:tcPr>
            <w:tcW w:w="4946" w:type="dxa"/>
          </w:tcPr>
          <w:p w14:paraId="035F4154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Протокол № 12</w:t>
            </w:r>
          </w:p>
          <w:p w14:paraId="7859ED0F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от «27» июня 2024 г.</w:t>
            </w:r>
          </w:p>
          <w:p w14:paraId="2CE84579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Зав. кафедрой</w:t>
            </w:r>
          </w:p>
          <w:p w14:paraId="65BDF185" w14:textId="26B72151" w:rsidR="006B4B46" w:rsidRPr="00A839C8" w:rsidRDefault="00BE507D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bookmarkStart w:id="0" w:name="_GoBack"/>
            <w:r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A85D5C6" wp14:editId="5B66F35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  <w:p w14:paraId="42E76EDB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 xml:space="preserve">                                 Емельянов С.В. </w:t>
            </w:r>
          </w:p>
        </w:tc>
        <w:tc>
          <w:tcPr>
            <w:tcW w:w="4975" w:type="dxa"/>
          </w:tcPr>
          <w:p w14:paraId="4394A4D8" w14:textId="77777777" w:rsidR="006B4B46" w:rsidRPr="00A839C8" w:rsidRDefault="006B4B46" w:rsidP="00641789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</w:p>
        </w:tc>
      </w:tr>
    </w:tbl>
    <w:p w14:paraId="5A709AEE" w14:textId="77777777" w:rsidR="006B4B46" w:rsidRDefault="006B4B46"/>
    <w:p w14:paraId="2CF47BEC" w14:textId="77777777" w:rsidR="006B4B46" w:rsidRPr="006B4B46" w:rsidRDefault="006B4B46" w:rsidP="006B4B46"/>
    <w:p w14:paraId="3A42CFF2" w14:textId="77777777" w:rsidR="006B4B46" w:rsidRPr="006B4B46" w:rsidRDefault="006B4B46" w:rsidP="006B4B46"/>
    <w:p w14:paraId="30304E22" w14:textId="77777777" w:rsidR="006B4B46" w:rsidRPr="006B4B46" w:rsidRDefault="006B4B46" w:rsidP="006B4B46"/>
    <w:p w14:paraId="48323250" w14:textId="77777777" w:rsidR="006B4B46" w:rsidRPr="006B4B46" w:rsidRDefault="006B4B46" w:rsidP="006B4B46"/>
    <w:p w14:paraId="48C0F73C" w14:textId="77777777" w:rsidR="006B4B46" w:rsidRPr="006B4B46" w:rsidRDefault="006B4B46" w:rsidP="006B4B46"/>
    <w:p w14:paraId="2DD9A046" w14:textId="77777777" w:rsidR="006B4B46" w:rsidRPr="006B4B46" w:rsidRDefault="006B4B46" w:rsidP="006B4B46"/>
    <w:p w14:paraId="10E6715A" w14:textId="77777777" w:rsidR="006B4B46" w:rsidRPr="006B4B46" w:rsidRDefault="006B4B46" w:rsidP="006B4B46"/>
    <w:p w14:paraId="73974DF4" w14:textId="77777777" w:rsidR="006B4B46" w:rsidRPr="006B4B46" w:rsidRDefault="006B4B46" w:rsidP="006B4B46"/>
    <w:p w14:paraId="0E9675B1" w14:textId="77777777" w:rsidR="006B4B46" w:rsidRPr="006B4B46" w:rsidRDefault="006B4B46" w:rsidP="006B4B46"/>
    <w:p w14:paraId="3D2DB814" w14:textId="77777777" w:rsidR="006B4B46" w:rsidRPr="006B4B46" w:rsidRDefault="006B4B46" w:rsidP="006B4B46"/>
    <w:p w14:paraId="1DFBBA9F" w14:textId="77777777" w:rsidR="006B4B46" w:rsidRPr="006B4B46" w:rsidRDefault="006B4B46" w:rsidP="006B4B46"/>
    <w:p w14:paraId="5D333A0E" w14:textId="77777777" w:rsidR="006B4B46" w:rsidRPr="006B4B46" w:rsidRDefault="006B4B46" w:rsidP="006B4B46"/>
    <w:p w14:paraId="11471231" w14:textId="77777777" w:rsidR="006B4B46" w:rsidRPr="006B4B46" w:rsidRDefault="006B4B46" w:rsidP="006B4B46"/>
    <w:p w14:paraId="6E9192E0" w14:textId="77777777" w:rsidR="006B4B46" w:rsidRPr="006B4B46" w:rsidRDefault="006B4B46" w:rsidP="006B4B46"/>
    <w:p w14:paraId="61BC9A9A" w14:textId="77777777" w:rsidR="006B4B46" w:rsidRPr="006B4B46" w:rsidRDefault="006B4B46" w:rsidP="006B4B46"/>
    <w:p w14:paraId="1B83F045" w14:textId="77777777" w:rsidR="006B4B46" w:rsidRPr="006B4B46" w:rsidRDefault="006B4B46" w:rsidP="006B4B46"/>
    <w:p w14:paraId="2FA5573E" w14:textId="77777777" w:rsidR="006B4B46" w:rsidRPr="006B4B46" w:rsidRDefault="006B4B46" w:rsidP="006B4B46"/>
    <w:p w14:paraId="7510A6A2" w14:textId="77777777" w:rsidR="006B4B46" w:rsidRPr="006B4B46" w:rsidRDefault="006B4B46" w:rsidP="006B4B46"/>
    <w:p w14:paraId="1AD58F23" w14:textId="77777777" w:rsidR="006B4B46" w:rsidRDefault="006B4B46" w:rsidP="006B4B46"/>
    <w:p w14:paraId="0DE0F5FA" w14:textId="77777777" w:rsidR="00032B03" w:rsidRDefault="00032B03" w:rsidP="006B4B46">
      <w:pPr>
        <w:jc w:val="center"/>
      </w:pPr>
    </w:p>
    <w:p w14:paraId="0A493D82" w14:textId="77777777" w:rsidR="006B4B46" w:rsidRDefault="006B4B46" w:rsidP="006B4B46">
      <w:pPr>
        <w:jc w:val="center"/>
      </w:pPr>
    </w:p>
    <w:p w14:paraId="36C954DB" w14:textId="77777777" w:rsidR="006B4B46" w:rsidRDefault="006B4B46" w:rsidP="006B4B46">
      <w:pPr>
        <w:jc w:val="center"/>
      </w:pPr>
    </w:p>
    <w:p w14:paraId="64C92AFA" w14:textId="77777777" w:rsidR="006B4B46" w:rsidRDefault="006B4B46" w:rsidP="006B4B46">
      <w:pPr>
        <w:jc w:val="center"/>
      </w:pPr>
    </w:p>
    <w:p w14:paraId="1482955C" w14:textId="77777777" w:rsidR="006B4B46" w:rsidRDefault="006B4B46" w:rsidP="006B4B46">
      <w:pPr>
        <w:jc w:val="center"/>
      </w:pPr>
    </w:p>
    <w:p w14:paraId="70A8AA68" w14:textId="77777777" w:rsidR="006B4B46" w:rsidRDefault="006B4B46" w:rsidP="006B4B46">
      <w:pPr>
        <w:jc w:val="center"/>
      </w:pPr>
    </w:p>
    <w:p w14:paraId="119E5CA2" w14:textId="77777777" w:rsidR="006B4B46" w:rsidRPr="00A839C8" w:rsidRDefault="006B4B46" w:rsidP="006B4B4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Содержание</w:t>
      </w:r>
    </w:p>
    <w:p w14:paraId="03546848" w14:textId="77777777" w:rsidR="006B4B46" w:rsidRPr="00A839C8" w:rsidRDefault="006B4B46" w:rsidP="006B4B4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6B4B46" w:rsidRPr="00A839C8" w14:paraId="73C11783" w14:textId="77777777" w:rsidTr="00641789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583132D3" w14:textId="77777777" w:rsidR="006B4B46" w:rsidRPr="00A839C8" w:rsidRDefault="006B4B46" w:rsidP="006417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7277A9FC" w14:textId="77777777" w:rsidR="006B4B46" w:rsidRPr="00A839C8" w:rsidRDefault="006B4B46" w:rsidP="006417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</w:tr>
      <w:tr w:rsidR="006B4B46" w:rsidRPr="00A839C8" w14:paraId="0EC2427B" w14:textId="77777777" w:rsidTr="00641789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51AFFD3E" w14:textId="77777777" w:rsidR="006B4B46" w:rsidRPr="00A839C8" w:rsidRDefault="006B4B46" w:rsidP="006417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2. Оценочные средства для оценки сформированности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679308B7" w14:textId="77777777" w:rsidR="006B4B46" w:rsidRPr="00A839C8" w:rsidRDefault="00B8423F" w:rsidP="006417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6</w:t>
            </w:r>
          </w:p>
        </w:tc>
      </w:tr>
      <w:tr w:rsidR="006B4B46" w:rsidRPr="00A839C8" w14:paraId="50EE79BF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4D7D0EAC" w14:textId="77777777" w:rsidR="006B4B46" w:rsidRPr="00A839C8" w:rsidRDefault="006B4B46" w:rsidP="006417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51A8B9D8" w14:textId="77777777" w:rsidR="006B4B46" w:rsidRPr="00A839C8" w:rsidRDefault="00B8423F" w:rsidP="006417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6</w:t>
            </w:r>
          </w:p>
        </w:tc>
      </w:tr>
      <w:tr w:rsidR="006B4B46" w:rsidRPr="00A839C8" w14:paraId="1FD417CE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67C16BE7" w14:textId="77777777" w:rsidR="006B4B46" w:rsidRPr="00A839C8" w:rsidRDefault="006B4B46" w:rsidP="00F657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3. </w:t>
            </w:r>
            <w:r w:rsidR="00F65703"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02555CC1" w14:textId="77777777" w:rsidR="006B4B46" w:rsidRPr="00A839C8" w:rsidRDefault="006B4B46" w:rsidP="006417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</w:tr>
      <w:tr w:rsidR="006B4B46" w:rsidRPr="00A839C8" w14:paraId="5CDDF6E5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26A1FC74" w14:textId="77777777" w:rsidR="006B4B46" w:rsidRPr="00A839C8" w:rsidRDefault="006B4B46" w:rsidP="006417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4. </w:t>
            </w:r>
            <w:r w:rsidR="00F65703"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Ключ </w:t>
            </w:r>
            <w:r w:rsidR="00F657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(правильные ответы)</w:t>
            </w:r>
            <w:r w:rsidR="00F65703"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 </w:t>
            </w:r>
          </w:p>
        </w:tc>
        <w:tc>
          <w:tcPr>
            <w:tcW w:w="2102" w:type="dxa"/>
            <w:shd w:val="clear" w:color="auto" w:fill="FFFFFF"/>
          </w:tcPr>
          <w:p w14:paraId="2F5EA49D" w14:textId="77777777" w:rsidR="006B4B46" w:rsidRPr="00A839C8" w:rsidRDefault="006B4B46" w:rsidP="00F657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  <w:r w:rsidR="00F6570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</w:tr>
    </w:tbl>
    <w:p w14:paraId="4A55A38E" w14:textId="77777777" w:rsidR="006B4B46" w:rsidRDefault="006B4B46" w:rsidP="006B4B46">
      <w:pPr>
        <w:jc w:val="center"/>
      </w:pPr>
    </w:p>
    <w:p w14:paraId="52705BCC" w14:textId="77777777" w:rsidR="006B4B46" w:rsidRPr="006B4B46" w:rsidRDefault="006B4B46" w:rsidP="006B4B46"/>
    <w:p w14:paraId="3B7E7973" w14:textId="77777777" w:rsidR="006B4B46" w:rsidRPr="006B4B46" w:rsidRDefault="006B4B46" w:rsidP="006B4B46"/>
    <w:p w14:paraId="7E061088" w14:textId="77777777" w:rsidR="006B4B46" w:rsidRPr="006B4B46" w:rsidRDefault="006B4B46" w:rsidP="006B4B46"/>
    <w:p w14:paraId="49B536DA" w14:textId="77777777" w:rsidR="006B4B46" w:rsidRPr="006B4B46" w:rsidRDefault="006B4B46" w:rsidP="006B4B46"/>
    <w:p w14:paraId="4806365E" w14:textId="77777777" w:rsidR="006B4B46" w:rsidRPr="006B4B46" w:rsidRDefault="006B4B46" w:rsidP="006B4B46"/>
    <w:p w14:paraId="31608094" w14:textId="77777777" w:rsidR="006B4B46" w:rsidRPr="006B4B46" w:rsidRDefault="006B4B46" w:rsidP="006B4B46"/>
    <w:p w14:paraId="5E316BBB" w14:textId="77777777" w:rsidR="006B4B46" w:rsidRPr="006B4B46" w:rsidRDefault="006B4B46" w:rsidP="006B4B46"/>
    <w:p w14:paraId="28FEC717" w14:textId="77777777" w:rsidR="006B4B46" w:rsidRPr="006B4B46" w:rsidRDefault="006B4B46" w:rsidP="006B4B46"/>
    <w:p w14:paraId="5128953F" w14:textId="77777777" w:rsidR="006B4B46" w:rsidRPr="006B4B46" w:rsidRDefault="006B4B46" w:rsidP="006B4B46"/>
    <w:p w14:paraId="1CF26E33" w14:textId="77777777" w:rsidR="006B4B46" w:rsidRPr="006B4B46" w:rsidRDefault="006B4B46" w:rsidP="006B4B46"/>
    <w:p w14:paraId="1B7A6BFA" w14:textId="77777777" w:rsidR="006B4B46" w:rsidRPr="006B4B46" w:rsidRDefault="006B4B46" w:rsidP="006B4B46"/>
    <w:p w14:paraId="428D1A4E" w14:textId="77777777" w:rsidR="006B4B46" w:rsidRPr="006B4B46" w:rsidRDefault="006B4B46" w:rsidP="006B4B46"/>
    <w:p w14:paraId="3A36FCED" w14:textId="77777777" w:rsidR="006B4B46" w:rsidRPr="006B4B46" w:rsidRDefault="006B4B46" w:rsidP="006B4B46"/>
    <w:p w14:paraId="6A91DAB9" w14:textId="77777777" w:rsidR="006B4B46" w:rsidRDefault="006B4B46" w:rsidP="006B4B46"/>
    <w:p w14:paraId="7880E81C" w14:textId="77777777" w:rsidR="006B4B46" w:rsidRDefault="006B4B46" w:rsidP="006B4B46">
      <w:pPr>
        <w:tabs>
          <w:tab w:val="left" w:pos="5940"/>
        </w:tabs>
      </w:pPr>
      <w:r>
        <w:tab/>
      </w:r>
    </w:p>
    <w:p w14:paraId="04557283" w14:textId="77777777" w:rsidR="006B4B46" w:rsidRDefault="006B4B46" w:rsidP="006B4B46">
      <w:pPr>
        <w:tabs>
          <w:tab w:val="left" w:pos="5940"/>
        </w:tabs>
      </w:pPr>
    </w:p>
    <w:p w14:paraId="5D16B446" w14:textId="77777777" w:rsidR="006B4B46" w:rsidRDefault="006B4B46" w:rsidP="006B4B46">
      <w:pPr>
        <w:tabs>
          <w:tab w:val="left" w:pos="5940"/>
        </w:tabs>
      </w:pPr>
    </w:p>
    <w:p w14:paraId="4B0ED378" w14:textId="77777777" w:rsidR="006B4B46" w:rsidRDefault="006B4B46" w:rsidP="006B4B46">
      <w:pPr>
        <w:tabs>
          <w:tab w:val="left" w:pos="5940"/>
        </w:tabs>
      </w:pPr>
    </w:p>
    <w:p w14:paraId="12D38DF8" w14:textId="77777777" w:rsidR="006B4B46" w:rsidRDefault="006B4B46" w:rsidP="006B4B46">
      <w:pPr>
        <w:tabs>
          <w:tab w:val="left" w:pos="5940"/>
        </w:tabs>
      </w:pPr>
    </w:p>
    <w:p w14:paraId="58FA21BC" w14:textId="77777777" w:rsidR="006B4B46" w:rsidRDefault="006B4B46" w:rsidP="006B4B46">
      <w:pPr>
        <w:tabs>
          <w:tab w:val="left" w:pos="5940"/>
        </w:tabs>
      </w:pPr>
    </w:p>
    <w:p w14:paraId="0EECFD72" w14:textId="77777777" w:rsidR="006B4B46" w:rsidRDefault="006B4B46" w:rsidP="006B4B46">
      <w:pPr>
        <w:tabs>
          <w:tab w:val="left" w:pos="5940"/>
        </w:tabs>
      </w:pPr>
    </w:p>
    <w:p w14:paraId="34C3B137" w14:textId="77777777" w:rsidR="00B8423F" w:rsidRDefault="00B8423F" w:rsidP="006B4B46">
      <w:pPr>
        <w:tabs>
          <w:tab w:val="left" w:pos="5940"/>
        </w:tabs>
        <w:sectPr w:rsidR="00B8423F" w:rsidSect="006B4B4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52726AAA" w14:textId="77777777" w:rsidR="006B4B46" w:rsidRPr="006B4B46" w:rsidRDefault="006B4B46" w:rsidP="006B4B46">
      <w:pPr>
        <w:widowControl w:val="0"/>
        <w:numPr>
          <w:ilvl w:val="0"/>
          <w:numId w:val="1"/>
        </w:numPr>
        <w:tabs>
          <w:tab w:val="left" w:pos="561"/>
        </w:tabs>
        <w:autoSpaceDE w:val="0"/>
        <w:autoSpaceDN w:val="0"/>
        <w:spacing w:before="282" w:after="0" w:line="240" w:lineRule="auto"/>
        <w:ind w:left="561" w:hanging="279"/>
        <w:rPr>
          <w:rFonts w:ascii="Times New Roman" w:eastAsia="Times New Roman" w:hAnsi="Times New Roman" w:cs="Times New Roman"/>
          <w:b/>
          <w:sz w:val="28"/>
        </w:rPr>
      </w:pPr>
      <w:r w:rsidRPr="006B4B46">
        <w:rPr>
          <w:rFonts w:ascii="Times New Roman" w:eastAsia="Times New Roman" w:hAnsi="Times New Roman" w:cs="Times New Roman"/>
          <w:b/>
          <w:sz w:val="28"/>
        </w:rPr>
        <w:lastRenderedPageBreak/>
        <w:t>Цель,</w:t>
      </w:r>
      <w:r w:rsidRPr="006B4B4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задачи</w:t>
      </w:r>
      <w:r w:rsidRPr="006B4B4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и</w:t>
      </w:r>
      <w:r w:rsidRPr="006B4B46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результаты</w:t>
      </w:r>
      <w:r w:rsidRPr="006B4B4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изучения</w:t>
      </w:r>
      <w:r w:rsidRPr="006B4B4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pacing w:val="-2"/>
          <w:sz w:val="28"/>
        </w:rPr>
        <w:t>дисциплины</w:t>
      </w:r>
    </w:p>
    <w:p w14:paraId="0A72D3E1" w14:textId="77777777" w:rsidR="006B4B46" w:rsidRDefault="006B4B46" w:rsidP="006B4B46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37033A" w14:textId="77777777" w:rsidR="006B4B46" w:rsidRPr="006B4B46" w:rsidRDefault="006B4B46" w:rsidP="006B4B46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4B46">
        <w:rPr>
          <w:rFonts w:ascii="Times New Roman" w:hAnsi="Times New Roman" w:cs="Times New Roman"/>
          <w:b/>
          <w:sz w:val="28"/>
          <w:szCs w:val="28"/>
        </w:rPr>
        <w:t>Цель дисциплины</w:t>
      </w:r>
      <w:r w:rsidRPr="006B4B46">
        <w:rPr>
          <w:rFonts w:ascii="Times New Roman" w:hAnsi="Times New Roman" w:cs="Times New Roman"/>
          <w:sz w:val="28"/>
          <w:szCs w:val="28"/>
        </w:rPr>
        <w:t xml:space="preserve"> - закрепление комплекса теоретических знаний и формирование практических навыков студентов в области применения инновационных технологий для повышения эффективности судебного разрешения споров.</w:t>
      </w:r>
    </w:p>
    <w:p w14:paraId="4383B385" w14:textId="77777777" w:rsidR="006B4B46" w:rsidRPr="006B4B46" w:rsidRDefault="006B4B46" w:rsidP="006B4B46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4B46">
        <w:rPr>
          <w:rFonts w:ascii="Times New Roman" w:hAnsi="Times New Roman" w:cs="Times New Roman"/>
          <w:b/>
          <w:sz w:val="28"/>
          <w:szCs w:val="28"/>
        </w:rPr>
        <w:t xml:space="preserve">Основные задачи дисциплины – </w:t>
      </w:r>
    </w:p>
    <w:p w14:paraId="2E8ABB13" w14:textId="77777777" w:rsidR="006B4B46" w:rsidRPr="006B4B46" w:rsidRDefault="006B4B46" w:rsidP="006B4B46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4B46">
        <w:rPr>
          <w:rFonts w:ascii="Times New Roman" w:hAnsi="Times New Roman" w:cs="Times New Roman"/>
          <w:sz w:val="28"/>
          <w:szCs w:val="28"/>
        </w:rPr>
        <w:t xml:space="preserve">- сформировать систему знаний о современных инновационных технологиях в правоприменительной практике и тенденциях их развития: </w:t>
      </w:r>
    </w:p>
    <w:p w14:paraId="1B37A5DD" w14:textId="77777777" w:rsidR="006B4B46" w:rsidRPr="006B4B46" w:rsidRDefault="006B4B46" w:rsidP="006B4B46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4B46">
        <w:rPr>
          <w:rFonts w:ascii="Times New Roman" w:hAnsi="Times New Roman" w:cs="Times New Roman"/>
          <w:sz w:val="28"/>
          <w:szCs w:val="28"/>
        </w:rPr>
        <w:t>- раскрыть правовые основы использования цифровых технологий в судебном процессе, включая вопросы электронного документооборота и цифровых доказательств;</w:t>
      </w:r>
    </w:p>
    <w:p w14:paraId="40E2E095" w14:textId="77777777" w:rsidR="006B4B46" w:rsidRPr="006B4B46" w:rsidRDefault="006B4B46" w:rsidP="006B4B46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4B46">
        <w:rPr>
          <w:rFonts w:ascii="Times New Roman" w:hAnsi="Times New Roman" w:cs="Times New Roman"/>
          <w:sz w:val="28"/>
          <w:szCs w:val="28"/>
        </w:rPr>
        <w:t>- освоить практические навыки работы с специализированным программным обеспечением для юридической аналитики, управления судебными спорами и визуализации права.</w:t>
      </w:r>
    </w:p>
    <w:p w14:paraId="5ACE910A" w14:textId="77777777" w:rsidR="006B4B46" w:rsidRDefault="006B4B46" w:rsidP="006B4B46">
      <w:pPr>
        <w:tabs>
          <w:tab w:val="left" w:pos="5940"/>
        </w:tabs>
      </w:pPr>
    </w:p>
    <w:p w14:paraId="419F0F77" w14:textId="77777777" w:rsidR="006B4B46" w:rsidRPr="006B4B46" w:rsidRDefault="006B4B46" w:rsidP="006B4B46">
      <w:pPr>
        <w:widowControl w:val="0"/>
        <w:autoSpaceDE w:val="0"/>
        <w:autoSpaceDN w:val="0"/>
        <w:spacing w:after="0" w:line="240" w:lineRule="auto"/>
        <w:ind w:left="849"/>
        <w:rPr>
          <w:rFonts w:ascii="Times New Roman" w:eastAsia="Times New Roman" w:hAnsi="Times New Roman" w:cs="Times New Roman"/>
          <w:b/>
          <w:sz w:val="28"/>
        </w:rPr>
      </w:pPr>
      <w:r w:rsidRPr="006B4B46">
        <w:rPr>
          <w:rFonts w:ascii="Times New Roman" w:eastAsia="Times New Roman" w:hAnsi="Times New Roman" w:cs="Times New Roman"/>
          <w:b/>
          <w:sz w:val="28"/>
        </w:rPr>
        <w:t>Перечень</w:t>
      </w:r>
      <w:r w:rsidRPr="006B4B46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планируемых</w:t>
      </w:r>
      <w:r w:rsidRPr="006B4B46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результатов</w:t>
      </w:r>
      <w:r w:rsidRPr="006B4B46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z w:val="28"/>
        </w:rPr>
        <w:t>изучения</w:t>
      </w:r>
      <w:r w:rsidRPr="006B4B46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6B4B46">
        <w:rPr>
          <w:rFonts w:ascii="Times New Roman" w:eastAsia="Times New Roman" w:hAnsi="Times New Roman" w:cs="Times New Roman"/>
          <w:b/>
          <w:spacing w:val="-2"/>
          <w:sz w:val="28"/>
        </w:rPr>
        <w:t>дисциплины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552"/>
        <w:gridCol w:w="2410"/>
        <w:gridCol w:w="3820"/>
      </w:tblGrid>
      <w:tr w:rsidR="006B4B46" w14:paraId="75832BCB" w14:textId="77777777" w:rsidTr="000E356B">
        <w:tc>
          <w:tcPr>
            <w:tcW w:w="1129" w:type="dxa"/>
          </w:tcPr>
          <w:p w14:paraId="0E21121D" w14:textId="77777777" w:rsidR="006B4B46" w:rsidRPr="000E356B" w:rsidRDefault="006B4B46" w:rsidP="000E356B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Код компетенции</w:t>
            </w:r>
          </w:p>
        </w:tc>
        <w:tc>
          <w:tcPr>
            <w:tcW w:w="2552" w:type="dxa"/>
          </w:tcPr>
          <w:p w14:paraId="25C099C2" w14:textId="77777777" w:rsidR="006B4B46" w:rsidRPr="000E356B" w:rsidRDefault="006B4B46" w:rsidP="000E356B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Наименование компетенции</w:t>
            </w:r>
          </w:p>
        </w:tc>
        <w:tc>
          <w:tcPr>
            <w:tcW w:w="2410" w:type="dxa"/>
          </w:tcPr>
          <w:p w14:paraId="68D77C4B" w14:textId="77777777" w:rsidR="006B4B46" w:rsidRPr="000E356B" w:rsidRDefault="006B4B46" w:rsidP="000E356B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Индикаторы достижения компетенции</w:t>
            </w:r>
          </w:p>
        </w:tc>
        <w:tc>
          <w:tcPr>
            <w:tcW w:w="3820" w:type="dxa"/>
          </w:tcPr>
          <w:p w14:paraId="2DC83AC4" w14:textId="77777777" w:rsidR="006B4B46" w:rsidRPr="000E356B" w:rsidRDefault="006B4B46" w:rsidP="000E356B">
            <w:pPr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0E356B" w14:paraId="1D29236F" w14:textId="77777777" w:rsidTr="000E356B">
        <w:tc>
          <w:tcPr>
            <w:tcW w:w="1129" w:type="dxa"/>
            <w:vMerge w:val="restart"/>
          </w:tcPr>
          <w:p w14:paraId="44340C99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ПКН-5</w:t>
            </w:r>
          </w:p>
        </w:tc>
        <w:tc>
          <w:tcPr>
            <w:tcW w:w="2552" w:type="dxa"/>
            <w:vMerge w:val="restart"/>
          </w:tcPr>
          <w:p w14:paraId="1BD41B2E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Способность письменно и устно аргументировать правовую позицию по конкретным видам юридической деятельности, осуществлять переговоры с целью достижения положи</w:t>
            </w:r>
            <w:r>
              <w:rPr>
                <w:rFonts w:ascii="Times New Roman" w:hAnsi="Times New Roman" w:cs="Times New Roman"/>
                <w:sz w:val="24"/>
              </w:rPr>
              <w:t>тельного результата в социально-</w:t>
            </w:r>
            <w:r w:rsidRPr="000E356B">
              <w:rPr>
                <w:rFonts w:ascii="Times New Roman" w:hAnsi="Times New Roman" w:cs="Times New Roman"/>
                <w:sz w:val="24"/>
              </w:rPr>
              <w:t>экономической и финансовой сферах деятельности субъектов права</w:t>
            </w:r>
          </w:p>
        </w:tc>
        <w:tc>
          <w:tcPr>
            <w:tcW w:w="2410" w:type="dxa"/>
          </w:tcPr>
          <w:p w14:paraId="33238622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1. Демонстрирует знания правил формулировки аргументированной правовой позиции по конкретным видам юридической деятельности</w:t>
            </w:r>
          </w:p>
        </w:tc>
        <w:tc>
          <w:tcPr>
            <w:tcW w:w="3820" w:type="dxa"/>
          </w:tcPr>
          <w:p w14:paraId="74DD98B2" w14:textId="77777777" w:rsid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Знать: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 юридические конструкции, терминологию; содержание официальных документов; правила формулировки аргументированной правовой позиции </w:t>
            </w:r>
          </w:p>
          <w:p w14:paraId="7437D667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Уметь: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 грамотно использовать юридическую терминологию и официальные документы; применять правила формулировки аргументированной правовой позиции по конкретным видам юридической деятельности.</w:t>
            </w:r>
          </w:p>
        </w:tc>
      </w:tr>
      <w:tr w:rsidR="000E356B" w14:paraId="46E4DAAC" w14:textId="77777777" w:rsidTr="000E356B">
        <w:tc>
          <w:tcPr>
            <w:tcW w:w="1129" w:type="dxa"/>
            <w:vMerge/>
          </w:tcPr>
          <w:p w14:paraId="4E411019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</w:tcPr>
          <w:p w14:paraId="31136075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4F682605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 xml:space="preserve">2.Выявляет способы определения цели переговоров, объёма необходимых для ведения переговоров полномочий, тактику и технику ведения переговоров с целью достижения положительного результата в социально-экономической и финансовых сферах </w:t>
            </w:r>
            <w:r w:rsidRPr="000E356B">
              <w:rPr>
                <w:rFonts w:ascii="Times New Roman" w:hAnsi="Times New Roman" w:cs="Times New Roman"/>
                <w:sz w:val="24"/>
              </w:rPr>
              <w:lastRenderedPageBreak/>
              <w:t>деятельности субъектов права.</w:t>
            </w:r>
          </w:p>
        </w:tc>
        <w:tc>
          <w:tcPr>
            <w:tcW w:w="3820" w:type="dxa"/>
          </w:tcPr>
          <w:p w14:paraId="69876C86" w14:textId="77777777" w:rsid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lastRenderedPageBreak/>
              <w:t>Знать: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 тактику и технику ведения переговоров. </w:t>
            </w:r>
          </w:p>
          <w:p w14:paraId="0B5B414D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Уметь: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 использовать тактику и технику ведения переговоров с целью достижения положи</w:t>
            </w:r>
            <w:r>
              <w:rPr>
                <w:rFonts w:ascii="Times New Roman" w:hAnsi="Times New Roman" w:cs="Times New Roman"/>
                <w:sz w:val="24"/>
              </w:rPr>
              <w:t>тельного результата в социально-</w:t>
            </w:r>
            <w:r w:rsidRPr="000E356B">
              <w:rPr>
                <w:rFonts w:ascii="Times New Roman" w:hAnsi="Times New Roman" w:cs="Times New Roman"/>
                <w:sz w:val="24"/>
              </w:rPr>
              <w:t>экономической и финансовых сферах деятельности субъектов права.</w:t>
            </w:r>
          </w:p>
        </w:tc>
      </w:tr>
      <w:tr w:rsidR="000E356B" w14:paraId="0AF057C7" w14:textId="77777777" w:rsidTr="000E356B">
        <w:tc>
          <w:tcPr>
            <w:tcW w:w="1129" w:type="dxa"/>
            <w:vMerge/>
          </w:tcPr>
          <w:p w14:paraId="54A5DF0F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</w:tcPr>
          <w:p w14:paraId="7A6B35D6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7DFD4873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3.Аргументирует индивидуальную правовую позицию по конкретным видам юридической деятельности на основе глубоких знаний теории и практики науки.</w:t>
            </w:r>
          </w:p>
        </w:tc>
        <w:tc>
          <w:tcPr>
            <w:tcW w:w="3820" w:type="dxa"/>
          </w:tcPr>
          <w:p w14:paraId="78D171C3" w14:textId="77777777" w:rsid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Знать: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 особенности и приёмы, используемые при аргументации правовой позиции по конкретным видам юридической деятельности. </w:t>
            </w:r>
          </w:p>
          <w:p w14:paraId="16064E23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Уметь: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 приводить соответствующие аргументы в подтверждение правовой позиции.</w:t>
            </w:r>
          </w:p>
        </w:tc>
      </w:tr>
      <w:tr w:rsidR="000E356B" w14:paraId="06430529" w14:textId="77777777" w:rsidTr="000E356B">
        <w:tc>
          <w:tcPr>
            <w:tcW w:w="1129" w:type="dxa"/>
            <w:vMerge/>
          </w:tcPr>
          <w:p w14:paraId="41643693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</w:tcPr>
          <w:p w14:paraId="3C8E719B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3FA916BC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4.Оформляет результаты исследований применяя знания правотворчества.</w:t>
            </w:r>
          </w:p>
        </w:tc>
        <w:tc>
          <w:tcPr>
            <w:tcW w:w="3820" w:type="dxa"/>
          </w:tcPr>
          <w:p w14:paraId="54D9F274" w14:textId="77777777" w:rsid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Знать: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 требования к оформлению результатов исследований. </w:t>
            </w:r>
          </w:p>
          <w:p w14:paraId="483722E8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0E356B">
              <w:rPr>
                <w:rFonts w:ascii="Times New Roman" w:hAnsi="Times New Roman" w:cs="Times New Roman"/>
                <w:sz w:val="24"/>
              </w:rPr>
              <w:t>: интерпретировать и применять требования к оформлению результатов исследований.</w:t>
            </w:r>
          </w:p>
        </w:tc>
      </w:tr>
      <w:tr w:rsidR="000E356B" w14:paraId="762EEE04" w14:textId="77777777" w:rsidTr="000E356B">
        <w:tc>
          <w:tcPr>
            <w:tcW w:w="1129" w:type="dxa"/>
            <w:vMerge w:val="restart"/>
          </w:tcPr>
          <w:p w14:paraId="5429B86E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ПКН-6</w:t>
            </w:r>
          </w:p>
        </w:tc>
        <w:tc>
          <w:tcPr>
            <w:tcW w:w="2552" w:type="dxa"/>
            <w:vMerge w:val="restart"/>
          </w:tcPr>
          <w:p w14:paraId="5F953930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Способность решать сложные юридические проблемы (ситуации), адаптироваться в условиях меняющейся правовой реальности, принимать оптимальные управленческие решения</w:t>
            </w:r>
          </w:p>
        </w:tc>
        <w:tc>
          <w:tcPr>
            <w:tcW w:w="2410" w:type="dxa"/>
          </w:tcPr>
          <w:p w14:paraId="7ABFCF7C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1. Обосновывает механизм принятия оптимальных управленческих решений, основанных на междисциплинарных знаниях и правилах деловой и межличностной коммуникации</w:t>
            </w:r>
          </w:p>
        </w:tc>
        <w:tc>
          <w:tcPr>
            <w:tcW w:w="3820" w:type="dxa"/>
          </w:tcPr>
          <w:p w14:paraId="2B87BB37" w14:textId="77777777" w:rsid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 xml:space="preserve">Знать: 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правила деловой и межличностной коммуникации. </w:t>
            </w:r>
          </w:p>
          <w:p w14:paraId="1125E781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Уметь: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 решать сложные юридические проблемы.</w:t>
            </w:r>
          </w:p>
        </w:tc>
      </w:tr>
      <w:tr w:rsidR="000E356B" w14:paraId="2E538E7A" w14:textId="77777777" w:rsidTr="000E356B">
        <w:tc>
          <w:tcPr>
            <w:tcW w:w="1129" w:type="dxa"/>
            <w:vMerge/>
          </w:tcPr>
          <w:p w14:paraId="016E0B77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</w:tcPr>
          <w:p w14:paraId="75BA7904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0DC195C7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2. Выявляет нестандартные оптимальные подходы к решению задач в условиях меняющейся правовой реальности.</w:t>
            </w:r>
          </w:p>
        </w:tc>
        <w:tc>
          <w:tcPr>
            <w:tcW w:w="3820" w:type="dxa"/>
          </w:tcPr>
          <w:p w14:paraId="569BB3F4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 xml:space="preserve">Знать: 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специфику юридических проблем(ситуаций). </w:t>
            </w:r>
            <w:r w:rsidRPr="000E356B">
              <w:rPr>
                <w:rFonts w:ascii="Times New Roman" w:hAnsi="Times New Roman" w:cs="Times New Roman"/>
                <w:b/>
                <w:sz w:val="24"/>
              </w:rPr>
              <w:t>Уметь: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 применять оптимальные подходы к решению задач в условиях меняющейся правовой реальности.</w:t>
            </w:r>
          </w:p>
        </w:tc>
      </w:tr>
      <w:tr w:rsidR="000E356B" w14:paraId="0772891C" w14:textId="77777777" w:rsidTr="000E356B">
        <w:tc>
          <w:tcPr>
            <w:tcW w:w="1129" w:type="dxa"/>
            <w:vMerge w:val="restart"/>
          </w:tcPr>
          <w:p w14:paraId="568DBB4E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ПКН-7</w:t>
            </w:r>
          </w:p>
        </w:tc>
        <w:tc>
          <w:tcPr>
            <w:tcW w:w="2552" w:type="dxa"/>
            <w:vMerge w:val="restart"/>
          </w:tcPr>
          <w:p w14:paraId="16578923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Способность руководствоваться нормами морали и профессиональной этики юриста для дальнейшего совершенствования институтов гражданского общества, национальной экономики, бизнеса, ориентированных на потребности личности, общества и государства</w:t>
            </w:r>
          </w:p>
        </w:tc>
        <w:tc>
          <w:tcPr>
            <w:tcW w:w="2410" w:type="dxa"/>
          </w:tcPr>
          <w:p w14:paraId="3734C979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 xml:space="preserve">1.Использует нормы морали и профессиональной этики юриста, как общепринятого этического стандарта в профессиональной деятельности для дальнейшего совершенствования институтов гражданского общества, национальной экономики, бизнеса, ориентированных на </w:t>
            </w:r>
            <w:r w:rsidRPr="000E356B">
              <w:rPr>
                <w:rFonts w:ascii="Times New Roman" w:hAnsi="Times New Roman" w:cs="Times New Roman"/>
                <w:sz w:val="24"/>
              </w:rPr>
              <w:lastRenderedPageBreak/>
              <w:t>потребности личности, общества и государства</w:t>
            </w:r>
          </w:p>
        </w:tc>
        <w:tc>
          <w:tcPr>
            <w:tcW w:w="3820" w:type="dxa"/>
          </w:tcPr>
          <w:p w14:paraId="7F2204EA" w14:textId="77777777" w:rsid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Знать: 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нормы морали и профессиональную этику юриста. </w:t>
            </w:r>
          </w:p>
          <w:p w14:paraId="57237CAB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Уметь: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 грамотно использовать нормы морали и профессиональной этики юриста, как общепринятого этического стандарта в профессиональной деятельности для дальнейшего совершенствования институтов гражданского общества, национальной экономики, бизнеса.</w:t>
            </w:r>
          </w:p>
        </w:tc>
      </w:tr>
      <w:tr w:rsidR="000E356B" w14:paraId="451263A0" w14:textId="77777777" w:rsidTr="000E356B">
        <w:tc>
          <w:tcPr>
            <w:tcW w:w="1129" w:type="dxa"/>
            <w:vMerge/>
          </w:tcPr>
          <w:p w14:paraId="5002BA9B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</w:tcPr>
          <w:p w14:paraId="13BDB86F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705931EB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sz w:val="24"/>
              </w:rPr>
              <w:t>2.Добросовестно исполняет профессиональные обязанности на основе соблюдения норм морали и профессиональной этики юриста, как общепринятого этического стандарта</w:t>
            </w:r>
          </w:p>
        </w:tc>
        <w:tc>
          <w:tcPr>
            <w:tcW w:w="3820" w:type="dxa"/>
          </w:tcPr>
          <w:p w14:paraId="28DCFC09" w14:textId="77777777" w:rsid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Знать:</w:t>
            </w:r>
            <w:r w:rsidRPr="000E356B">
              <w:rPr>
                <w:rFonts w:ascii="Times New Roman" w:hAnsi="Times New Roman" w:cs="Times New Roman"/>
                <w:sz w:val="24"/>
              </w:rPr>
              <w:t xml:space="preserve"> профессиональные обязанности. </w:t>
            </w:r>
          </w:p>
          <w:p w14:paraId="40BD9BE4" w14:textId="77777777" w:rsidR="000E356B" w:rsidRPr="000E356B" w:rsidRDefault="000E356B" w:rsidP="000E356B">
            <w:pPr>
              <w:tabs>
                <w:tab w:val="left" w:pos="594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0E356B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0E356B">
              <w:rPr>
                <w:rFonts w:ascii="Times New Roman" w:hAnsi="Times New Roman" w:cs="Times New Roman"/>
                <w:sz w:val="24"/>
              </w:rPr>
              <w:t>: исполнять профессиональные обязанности на основе соблюдения норм морали и профессиональной этики юриста</w:t>
            </w:r>
          </w:p>
        </w:tc>
      </w:tr>
    </w:tbl>
    <w:p w14:paraId="6D84DD3E" w14:textId="77777777" w:rsidR="006B4B46" w:rsidRDefault="006B4B46" w:rsidP="006B4B46">
      <w:pPr>
        <w:tabs>
          <w:tab w:val="left" w:pos="5940"/>
        </w:tabs>
      </w:pPr>
    </w:p>
    <w:p w14:paraId="1D2897D9" w14:textId="77777777" w:rsidR="000E356B" w:rsidRPr="000E356B" w:rsidRDefault="000E356B" w:rsidP="000E356B">
      <w:pPr>
        <w:pStyle w:val="a8"/>
        <w:numPr>
          <w:ilvl w:val="0"/>
          <w:numId w:val="1"/>
        </w:numPr>
        <w:tabs>
          <w:tab w:val="left" w:pos="5940"/>
        </w:tabs>
        <w:rPr>
          <w:b/>
        </w:rPr>
      </w:pPr>
      <w:r w:rsidRPr="000E356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Оценочные средства для оценки сформированности компетенций (контроль остаточных знаний)</w:t>
      </w:r>
    </w:p>
    <w:p w14:paraId="39563148" w14:textId="58EBB083" w:rsidR="000E356B" w:rsidRPr="000E356B" w:rsidRDefault="000E356B" w:rsidP="000E35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1.</w:t>
      </w:r>
      <w:r w:rsidR="00F87B70" w:rsidRPr="00F87B70">
        <w:rPr>
          <w:rFonts w:ascii="Times New Roman" w:hAnsi="Times New Roman" w:cs="Times New Roman"/>
          <w:sz w:val="24"/>
        </w:rPr>
        <w:t xml:space="preserve"> </w:t>
      </w:r>
      <w:r w:rsidR="00F87B70" w:rsidRPr="00F87B70">
        <w:rPr>
          <w:rFonts w:ascii="Times New Roman" w:hAnsi="Times New Roman" w:cs="Times New Roman"/>
          <w:b/>
          <w:sz w:val="24"/>
        </w:rPr>
        <w:t>(ПКН-5)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hAnsi="Times New Roman" w:cs="Times New Roman"/>
          <w:sz w:val="28"/>
          <w:szCs w:val="28"/>
        </w:rPr>
        <w:t xml:space="preserve">Информационно-правовая справочная система содержит в своем информационном массиве: </w:t>
      </w:r>
    </w:p>
    <w:p w14:paraId="3AAD5BA4" w14:textId="77777777" w:rsidR="000E356B" w:rsidRPr="000E356B" w:rsidRDefault="000E356B" w:rsidP="000E356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а) нормативные акты Российской Федерации; </w:t>
      </w:r>
    </w:p>
    <w:p w14:paraId="27A17D2B" w14:textId="77777777" w:rsidR="000E356B" w:rsidRPr="000E356B" w:rsidRDefault="000E356B" w:rsidP="000E356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б) все вышеперечисленное; </w:t>
      </w:r>
    </w:p>
    <w:p w14:paraId="794BA53F" w14:textId="77777777" w:rsidR="000E356B" w:rsidRPr="000E356B" w:rsidRDefault="000E356B" w:rsidP="000E356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в) анализ судебной практики;</w:t>
      </w:r>
    </w:p>
    <w:p w14:paraId="660F5ECA" w14:textId="77777777" w:rsidR="000E356B" w:rsidRPr="000E356B" w:rsidRDefault="000E356B" w:rsidP="000E356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г) конструктор договоров.</w:t>
      </w:r>
    </w:p>
    <w:p w14:paraId="76B463CA" w14:textId="77777777" w:rsidR="000E356B" w:rsidRPr="000E356B" w:rsidRDefault="000E356B" w:rsidP="000E356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165389E" w14:textId="4A271CF8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2.</w:t>
      </w:r>
      <w:r w:rsidR="00F87B70" w:rsidRPr="00F87B70">
        <w:rPr>
          <w:rFonts w:ascii="Times New Roman" w:hAnsi="Times New Roman" w:cs="Times New Roman"/>
          <w:b/>
          <w:sz w:val="24"/>
        </w:rPr>
        <w:t xml:space="preserve"> (ПКН-5)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hAnsi="Times New Roman" w:cs="Times New Roman"/>
          <w:sz w:val="28"/>
          <w:szCs w:val="28"/>
        </w:rPr>
        <w:t xml:space="preserve">Какие информационные системы, входят в ведении Верховного Суда Российской Федерации (ГАС Правосудие): </w:t>
      </w:r>
    </w:p>
    <w:p w14:paraId="2339BF2C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а) Информационная система "Судебный документооборот и делопроизводство" (ИС СДД);</w:t>
      </w:r>
    </w:p>
    <w:p w14:paraId="7967B02E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б) Дистанционное судопроизводство (Видеоконференц-связь ВКС);</w:t>
      </w:r>
    </w:p>
    <w:p w14:paraId="19DEDF12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в) Системы технической фиксации судебных процессов «IS Mechanics SRS Femida»; </w:t>
      </w:r>
    </w:p>
    <w:p w14:paraId="16206545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г) </w:t>
      </w:r>
      <w:r w:rsidR="00B8423F" w:rsidRPr="00B8423F">
        <w:rPr>
          <w:rFonts w:ascii="Times New Roman" w:hAnsi="Times New Roman" w:cs="Times New Roman"/>
          <w:sz w:val="28"/>
          <w:szCs w:val="28"/>
        </w:rPr>
        <w:t>Информационная система КонсультантПлюс</w:t>
      </w:r>
    </w:p>
    <w:p w14:paraId="73D9D697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070A467C" w14:textId="39BF97FD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3. </w:t>
      </w:r>
      <w:r w:rsidR="00F87B70" w:rsidRPr="00F87B70">
        <w:rPr>
          <w:rFonts w:ascii="Times New Roman" w:hAnsi="Times New Roman" w:cs="Times New Roman"/>
          <w:b/>
          <w:sz w:val="24"/>
        </w:rPr>
        <w:t>(ПКН-5)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hAnsi="Times New Roman" w:cs="Times New Roman"/>
          <w:sz w:val="28"/>
          <w:szCs w:val="28"/>
        </w:rPr>
        <w:t>Право на цифровой образ, являясь одним из онтоцифровых прав человека, включает</w:t>
      </w:r>
      <w:r w:rsidR="00904E75">
        <w:rPr>
          <w:rFonts w:ascii="Times New Roman" w:hAnsi="Times New Roman" w:cs="Times New Roman"/>
          <w:sz w:val="28"/>
          <w:szCs w:val="28"/>
        </w:rPr>
        <w:t xml:space="preserve"> право на</w:t>
      </w:r>
      <w:r w:rsidRPr="000E356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03EBE9E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а) цифровые репрезентацию, передвижения, присутствие, участие; </w:t>
      </w:r>
    </w:p>
    <w:p w14:paraId="72237662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б) шифрование данных, на защиту логинов и паролей; </w:t>
      </w:r>
    </w:p>
    <w:p w14:paraId="55817647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в) защиту персональных данных, тайны частной личной и семейной жизни; </w:t>
      </w:r>
    </w:p>
    <w:p w14:paraId="62A35230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г) цифровую репутацию, на исправление недостоверной информации о себе. </w:t>
      </w:r>
    </w:p>
    <w:p w14:paraId="2E94F7D2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23F3FAD9" w14:textId="01D30FDA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4. </w:t>
      </w:r>
      <w:r w:rsidR="00F87B70" w:rsidRPr="00F87B70">
        <w:rPr>
          <w:rFonts w:ascii="Times New Roman" w:hAnsi="Times New Roman" w:cs="Times New Roman"/>
          <w:b/>
          <w:sz w:val="24"/>
        </w:rPr>
        <w:t>(ПКН-5)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hAnsi="Times New Roman" w:cs="Times New Roman"/>
          <w:sz w:val="28"/>
          <w:szCs w:val="28"/>
        </w:rPr>
        <w:t xml:space="preserve">К проблемам применения технологий машиночитаемого права относится: </w:t>
      </w:r>
    </w:p>
    <w:p w14:paraId="61EB1C37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а) отсутствие единых подходов к применению таких технологий; </w:t>
      </w:r>
    </w:p>
    <w:p w14:paraId="13A64B77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б) недостаток квалификации юристов, которая бы позволила им использовать машиночитаемое право; </w:t>
      </w:r>
    </w:p>
    <w:p w14:paraId="6DA9D3C4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lastRenderedPageBreak/>
        <w:t xml:space="preserve">в) сложность перевода норм-принципов в машиночитаемый вид; </w:t>
      </w:r>
    </w:p>
    <w:p w14:paraId="272E079B" w14:textId="77777777" w:rsid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г) </w:t>
      </w:r>
      <w:r w:rsidR="00B8423F" w:rsidRPr="00B8423F">
        <w:rPr>
          <w:rFonts w:ascii="Times New Roman" w:hAnsi="Times New Roman" w:cs="Times New Roman"/>
          <w:sz w:val="28"/>
          <w:szCs w:val="28"/>
        </w:rPr>
        <w:t>отсутствие программного обеспечения</w:t>
      </w:r>
    </w:p>
    <w:p w14:paraId="2BE69376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47B3DAA7" w14:textId="719D5BDB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5. </w:t>
      </w:r>
      <w:r w:rsidR="00F87B70" w:rsidRPr="00F87B70">
        <w:rPr>
          <w:rFonts w:ascii="Times New Roman" w:hAnsi="Times New Roman" w:cs="Times New Roman"/>
          <w:b/>
          <w:sz w:val="24"/>
        </w:rPr>
        <w:t>(ПКН-5)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hAnsi="Times New Roman" w:cs="Times New Roman"/>
          <w:sz w:val="28"/>
          <w:szCs w:val="28"/>
        </w:rPr>
        <w:t>Автоматическое создание онтологий права, являясь одним из подходов к формированию машиночитаемого права</w:t>
      </w:r>
      <w:r w:rsidR="00904E75">
        <w:rPr>
          <w:rFonts w:ascii="Times New Roman" w:hAnsi="Times New Roman" w:cs="Times New Roman"/>
          <w:sz w:val="28"/>
          <w:szCs w:val="28"/>
        </w:rPr>
        <w:t xml:space="preserve"> …</w:t>
      </w:r>
      <w:r w:rsidRPr="000E356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9D808C4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а) позволяет быстро обработать большое количество данных, но результат обработки может быть неточным и непредсказуемым; </w:t>
      </w:r>
    </w:p>
    <w:p w14:paraId="4FD527B6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б) повышает качество и предсказуемость результата, но может понизить скорость работы; </w:t>
      </w:r>
    </w:p>
    <w:p w14:paraId="3F614929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в) может осуществлять поиск взаимосвязей при работе с различными документами и на основе обнаруженных взаимосвязей делать выводы, что повысит удобство работы с документами на естественном языке; </w:t>
      </w:r>
    </w:p>
    <w:p w14:paraId="12406DC8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г) применимо только для ограниченного числа норм.</w:t>
      </w:r>
    </w:p>
    <w:p w14:paraId="4CC05ADC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0A6A9586" w14:textId="01F7B6D9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6. </w:t>
      </w:r>
      <w:r w:rsidR="00F87B70" w:rsidRPr="00F87B70">
        <w:rPr>
          <w:rFonts w:ascii="Times New Roman" w:hAnsi="Times New Roman" w:cs="Times New Roman"/>
          <w:b/>
          <w:sz w:val="24"/>
        </w:rPr>
        <w:t>(</w:t>
      </w:r>
      <w:r w:rsidR="00F87B70">
        <w:rPr>
          <w:rFonts w:ascii="Times New Roman" w:hAnsi="Times New Roman" w:cs="Times New Roman"/>
          <w:b/>
          <w:sz w:val="24"/>
        </w:rPr>
        <w:t>ПКН-6</w:t>
      </w:r>
      <w:r w:rsidR="00F87B70" w:rsidRPr="00F87B70">
        <w:rPr>
          <w:rFonts w:ascii="Times New Roman" w:hAnsi="Times New Roman" w:cs="Times New Roman"/>
          <w:b/>
          <w:sz w:val="24"/>
        </w:rPr>
        <w:t>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hAnsi="Times New Roman" w:cs="Times New Roman"/>
          <w:sz w:val="28"/>
          <w:szCs w:val="28"/>
        </w:rPr>
        <w:t>Суть цифровой трансформации заключается в</w:t>
      </w:r>
      <w:r w:rsidR="00904E75">
        <w:rPr>
          <w:rFonts w:ascii="Times New Roman" w:hAnsi="Times New Roman" w:cs="Times New Roman"/>
          <w:sz w:val="28"/>
          <w:szCs w:val="28"/>
        </w:rPr>
        <w:t xml:space="preserve"> …</w:t>
      </w:r>
      <w:r w:rsidRPr="000E356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5F6E2DD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a) подключении объекта, неоптимизированного процесса к цифровой платформе; </w:t>
      </w:r>
    </w:p>
    <w:p w14:paraId="5B6A0011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б) создании цифрового двойника объекта или процесса; </w:t>
      </w:r>
    </w:p>
    <w:p w14:paraId="0C916678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в) преобразовании объекта или процесса с использованием цифровых технологий; </w:t>
      </w:r>
    </w:p>
    <w:p w14:paraId="4114B859" w14:textId="77777777" w:rsid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г) создании электронной копии объекта. </w:t>
      </w:r>
    </w:p>
    <w:p w14:paraId="52F1155C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05CD3AE6" w14:textId="084CB7BF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7. </w:t>
      </w:r>
      <w:r w:rsidR="00F87B70" w:rsidRPr="00F87B70">
        <w:rPr>
          <w:rFonts w:ascii="Times New Roman" w:hAnsi="Times New Roman" w:cs="Times New Roman"/>
          <w:b/>
          <w:sz w:val="24"/>
        </w:rPr>
        <w:t>(</w:t>
      </w:r>
      <w:r w:rsidR="00F87B70">
        <w:rPr>
          <w:rFonts w:ascii="Times New Roman" w:hAnsi="Times New Roman" w:cs="Times New Roman"/>
          <w:b/>
          <w:sz w:val="24"/>
        </w:rPr>
        <w:t>ПКН-6</w:t>
      </w:r>
      <w:r w:rsidR="00F87B70" w:rsidRPr="00F87B70">
        <w:rPr>
          <w:rFonts w:ascii="Times New Roman" w:hAnsi="Times New Roman" w:cs="Times New Roman"/>
          <w:b/>
          <w:sz w:val="24"/>
        </w:rPr>
        <w:t>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="00904E75" w:rsidRPr="00904E75">
        <w:rPr>
          <w:rFonts w:ascii="Times New Roman" w:hAnsi="Times New Roman" w:cs="Times New Roman"/>
          <w:sz w:val="28"/>
          <w:szCs w:val="28"/>
        </w:rPr>
        <w:t>Взлом квалифицированной подписи…</w:t>
      </w:r>
    </w:p>
    <w:p w14:paraId="2D59402E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a) возмож</w:t>
      </w:r>
      <w:r w:rsidR="00904E75">
        <w:rPr>
          <w:rFonts w:ascii="Times New Roman" w:hAnsi="Times New Roman" w:cs="Times New Roman"/>
          <w:sz w:val="28"/>
          <w:szCs w:val="28"/>
        </w:rPr>
        <w:t>ен</w:t>
      </w:r>
      <w:r w:rsidRPr="000E356B">
        <w:rPr>
          <w:rFonts w:ascii="Times New Roman" w:hAnsi="Times New Roman" w:cs="Times New Roman"/>
          <w:sz w:val="28"/>
          <w:szCs w:val="28"/>
        </w:rPr>
        <w:t xml:space="preserve">, если использовать особое оборудование; </w:t>
      </w:r>
    </w:p>
    <w:p w14:paraId="53FFE825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б) возмож</w:t>
      </w:r>
      <w:r w:rsidR="00904E75">
        <w:rPr>
          <w:rFonts w:ascii="Times New Roman" w:hAnsi="Times New Roman" w:cs="Times New Roman"/>
          <w:sz w:val="28"/>
          <w:szCs w:val="28"/>
        </w:rPr>
        <w:t>ен</w:t>
      </w:r>
      <w:r w:rsidRPr="000E356B">
        <w:rPr>
          <w:rFonts w:ascii="Times New Roman" w:hAnsi="Times New Roman" w:cs="Times New Roman"/>
          <w:sz w:val="28"/>
          <w:szCs w:val="28"/>
        </w:rPr>
        <w:t>;</w:t>
      </w:r>
    </w:p>
    <w:p w14:paraId="1B79BF91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в) практически невозмож</w:t>
      </w:r>
      <w:r w:rsidR="00904E75">
        <w:rPr>
          <w:rFonts w:ascii="Times New Roman" w:hAnsi="Times New Roman" w:cs="Times New Roman"/>
          <w:sz w:val="28"/>
          <w:szCs w:val="28"/>
        </w:rPr>
        <w:t>ен</w:t>
      </w:r>
      <w:r w:rsidRPr="000E356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8B6D546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г) возмож</w:t>
      </w:r>
      <w:r w:rsidR="00904E75">
        <w:rPr>
          <w:rFonts w:ascii="Times New Roman" w:hAnsi="Times New Roman" w:cs="Times New Roman"/>
          <w:sz w:val="28"/>
          <w:szCs w:val="28"/>
        </w:rPr>
        <w:t>ен</w:t>
      </w:r>
      <w:r w:rsidRPr="000E356B">
        <w:rPr>
          <w:rFonts w:ascii="Times New Roman" w:hAnsi="Times New Roman" w:cs="Times New Roman"/>
          <w:sz w:val="28"/>
          <w:szCs w:val="28"/>
        </w:rPr>
        <w:t xml:space="preserve">, если знать, личные данные лица, являющегося владельцем подписи. </w:t>
      </w:r>
    </w:p>
    <w:p w14:paraId="0920AFBB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14:paraId="46024F7B" w14:textId="42FF7904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8. </w:t>
      </w:r>
      <w:r w:rsidR="00F87B70" w:rsidRPr="00F87B70">
        <w:rPr>
          <w:rFonts w:ascii="Times New Roman" w:hAnsi="Times New Roman" w:cs="Times New Roman"/>
          <w:b/>
          <w:sz w:val="24"/>
        </w:rPr>
        <w:t>(</w:t>
      </w:r>
      <w:r w:rsidR="00F87B70">
        <w:rPr>
          <w:rFonts w:ascii="Times New Roman" w:hAnsi="Times New Roman" w:cs="Times New Roman"/>
          <w:b/>
          <w:sz w:val="24"/>
        </w:rPr>
        <w:t>ПКН-6</w:t>
      </w:r>
      <w:r w:rsidR="00F87B70" w:rsidRPr="00F87B70">
        <w:rPr>
          <w:rFonts w:ascii="Times New Roman" w:hAnsi="Times New Roman" w:cs="Times New Roman"/>
          <w:b/>
          <w:sz w:val="24"/>
        </w:rPr>
        <w:t>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="005D193A">
        <w:rPr>
          <w:rFonts w:ascii="Times New Roman" w:hAnsi="Times New Roman" w:cs="Times New Roman"/>
          <w:sz w:val="28"/>
          <w:szCs w:val="28"/>
        </w:rPr>
        <w:t>Э</w:t>
      </w:r>
      <w:r w:rsidR="005D193A" w:rsidRPr="005D193A">
        <w:rPr>
          <w:rFonts w:ascii="Times New Roman" w:hAnsi="Times New Roman" w:cs="Times New Roman"/>
          <w:sz w:val="28"/>
          <w:szCs w:val="28"/>
        </w:rPr>
        <w:t>лектронная подпись приравнивает электронный документ к бумажному оригиналу:</w:t>
      </w:r>
    </w:p>
    <w:p w14:paraId="61B00483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a) </w:t>
      </w:r>
      <w:r w:rsidR="005D193A" w:rsidRPr="005D193A">
        <w:rPr>
          <w:rFonts w:ascii="Times New Roman" w:hAnsi="Times New Roman" w:cs="Times New Roman"/>
          <w:sz w:val="28"/>
          <w:szCs w:val="28"/>
        </w:rPr>
        <w:t>в случае если это квалифицированная электронная подпись</w:t>
      </w:r>
      <w:r w:rsidR="005D193A">
        <w:rPr>
          <w:rFonts w:ascii="Times New Roman" w:hAnsi="Times New Roman" w:cs="Times New Roman"/>
          <w:sz w:val="28"/>
          <w:szCs w:val="28"/>
        </w:rPr>
        <w:t>;</w:t>
      </w:r>
    </w:p>
    <w:p w14:paraId="38AA05D5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б) </w:t>
      </w:r>
      <w:r w:rsidR="005D193A" w:rsidRPr="005D193A">
        <w:rPr>
          <w:rFonts w:ascii="Times New Roman" w:hAnsi="Times New Roman" w:cs="Times New Roman"/>
          <w:sz w:val="28"/>
          <w:szCs w:val="28"/>
        </w:rPr>
        <w:t>не приравнивает</w:t>
      </w:r>
      <w:r w:rsidR="005D193A">
        <w:rPr>
          <w:rFonts w:ascii="Times New Roman" w:hAnsi="Times New Roman" w:cs="Times New Roman"/>
          <w:sz w:val="28"/>
          <w:szCs w:val="28"/>
        </w:rPr>
        <w:t>;</w:t>
      </w:r>
    </w:p>
    <w:p w14:paraId="6DAE99F6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в) только в случае наличия отметки на бумажном оригинале о наличии электронной копии документа, заверенной электронной подписью; </w:t>
      </w:r>
    </w:p>
    <w:p w14:paraId="5E556D8C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г) только в рамках использования документа в системе электронного документооборота. </w:t>
      </w:r>
    </w:p>
    <w:p w14:paraId="0E588561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14:paraId="750194D4" w14:textId="43951942" w:rsidR="000E356B" w:rsidRPr="000E356B" w:rsidRDefault="000E356B" w:rsidP="000E356B">
      <w:pPr>
        <w:spacing w:after="0" w:line="242" w:lineRule="auto"/>
        <w:ind w:right="85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="00F87B70" w:rsidRPr="00F87B70">
        <w:rPr>
          <w:rFonts w:ascii="Times New Roman" w:hAnsi="Times New Roman" w:cs="Times New Roman"/>
          <w:b/>
          <w:sz w:val="24"/>
        </w:rPr>
        <w:t>(</w:t>
      </w:r>
      <w:r w:rsidR="00F87B70">
        <w:rPr>
          <w:rFonts w:ascii="Times New Roman" w:hAnsi="Times New Roman" w:cs="Times New Roman"/>
          <w:b/>
          <w:sz w:val="24"/>
        </w:rPr>
        <w:t>ПКН-6</w:t>
      </w:r>
      <w:r w:rsidR="00F87B70" w:rsidRPr="00F87B70">
        <w:rPr>
          <w:rFonts w:ascii="Times New Roman" w:hAnsi="Times New Roman" w:cs="Times New Roman"/>
          <w:b/>
          <w:sz w:val="24"/>
        </w:rPr>
        <w:t>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eastAsia="Times New Roman" w:hAnsi="Times New Roman" w:cs="Times New Roman"/>
          <w:sz w:val="28"/>
          <w:szCs w:val="28"/>
        </w:rPr>
        <w:t>Для ввода, обработки, хранения и поиска графических образов бумажных документов предназначены:</w:t>
      </w: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B78ADD" w14:textId="77777777" w:rsidR="000E356B" w:rsidRPr="000E356B" w:rsidRDefault="000E356B" w:rsidP="000E356B">
      <w:pPr>
        <w:spacing w:after="0" w:line="242" w:lineRule="auto"/>
        <w:ind w:right="85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а) системы управления проектами; </w:t>
      </w:r>
    </w:p>
    <w:p w14:paraId="14573840" w14:textId="77777777" w:rsidR="000E356B" w:rsidRPr="000E356B" w:rsidRDefault="000E356B" w:rsidP="000E356B">
      <w:pPr>
        <w:spacing w:after="0"/>
        <w:ind w:right="3745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eastAsia="Times New Roman" w:hAnsi="Times New Roman" w:cs="Times New Roman"/>
          <w:sz w:val="28"/>
          <w:szCs w:val="28"/>
        </w:rPr>
        <w:t>б) системы обработки изображений документов;</w:t>
      </w: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159B4E" w14:textId="77777777" w:rsidR="000E356B" w:rsidRPr="000E356B" w:rsidRDefault="000E356B" w:rsidP="000E356B">
      <w:pPr>
        <w:spacing w:after="0"/>
        <w:ind w:right="3745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в) системы оптического распознавания символов; </w:t>
      </w:r>
    </w:p>
    <w:p w14:paraId="64F3F80B" w14:textId="77777777" w:rsidR="000E356B" w:rsidRPr="000E356B" w:rsidRDefault="000E356B" w:rsidP="000E35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г) системы автоматизации деловых процедур. </w:t>
      </w:r>
    </w:p>
    <w:p w14:paraId="7E7FAFCF" w14:textId="77777777" w:rsidR="000E356B" w:rsidRPr="000E356B" w:rsidRDefault="000E356B" w:rsidP="000E356B">
      <w:pPr>
        <w:spacing w:after="0" w:line="42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889509" w14:textId="73A4E94F" w:rsidR="000E356B" w:rsidRPr="000E356B" w:rsidRDefault="000E356B" w:rsidP="000E356B">
      <w:pPr>
        <w:spacing w:after="0" w:line="426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="00F87B70" w:rsidRPr="00F87B70">
        <w:rPr>
          <w:rFonts w:ascii="Times New Roman" w:hAnsi="Times New Roman" w:cs="Times New Roman"/>
          <w:b/>
          <w:sz w:val="24"/>
        </w:rPr>
        <w:t>(</w:t>
      </w:r>
      <w:r w:rsidR="00F87B70">
        <w:rPr>
          <w:rFonts w:ascii="Times New Roman" w:hAnsi="Times New Roman" w:cs="Times New Roman"/>
          <w:b/>
          <w:sz w:val="24"/>
        </w:rPr>
        <w:t>ПКН-6</w:t>
      </w:r>
      <w:r w:rsidR="00F87B70" w:rsidRPr="00F87B70">
        <w:rPr>
          <w:rFonts w:ascii="Times New Roman" w:hAnsi="Times New Roman" w:cs="Times New Roman"/>
          <w:b/>
          <w:sz w:val="24"/>
        </w:rPr>
        <w:t>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eastAsia="Times New Roman" w:hAnsi="Times New Roman" w:cs="Times New Roman"/>
          <w:sz w:val="28"/>
          <w:szCs w:val="28"/>
        </w:rPr>
        <w:t>Основными функциями текстового редактора является:</w:t>
      </w: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CA1F10" w14:textId="77777777" w:rsidR="000E356B" w:rsidRP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а) автоматическая обработка информации, представленной в текстовых файлах; </w:t>
      </w:r>
    </w:p>
    <w:p w14:paraId="4A166368" w14:textId="77777777" w:rsidR="000E356B" w:rsidRPr="000E356B" w:rsidRDefault="000E356B" w:rsidP="000E356B">
      <w:pPr>
        <w:spacing w:after="0" w:line="242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eastAsia="Times New Roman" w:hAnsi="Times New Roman" w:cs="Times New Roman"/>
          <w:sz w:val="28"/>
          <w:szCs w:val="28"/>
        </w:rPr>
        <w:t>б) копирование, перемещение, удаление и сортировка фрагментов текста;</w:t>
      </w: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F06844" w14:textId="77777777" w:rsidR="000E356B" w:rsidRP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в) создание, редактирование, сохранение, печать текстов; </w:t>
      </w:r>
    </w:p>
    <w:p w14:paraId="3CDCF097" w14:textId="77777777" w:rsid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г) управление ресурсами ПК и процессами, использующие эти ресурсы при создании текста. </w:t>
      </w:r>
    </w:p>
    <w:p w14:paraId="03069C50" w14:textId="77777777" w:rsidR="005D193A" w:rsidRPr="000E356B" w:rsidRDefault="005D193A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A7592B" w14:textId="38DE2F6A" w:rsidR="000E356B" w:rsidRPr="000E356B" w:rsidRDefault="000E356B" w:rsidP="000E356B">
      <w:pPr>
        <w:spacing w:after="0" w:line="24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="00F87B70" w:rsidRPr="00F87B70">
        <w:rPr>
          <w:rFonts w:ascii="Times New Roman" w:hAnsi="Times New Roman" w:cs="Times New Roman"/>
          <w:b/>
          <w:sz w:val="24"/>
        </w:rPr>
        <w:t>(</w:t>
      </w:r>
      <w:r w:rsidR="00F87B70">
        <w:rPr>
          <w:rFonts w:ascii="Times New Roman" w:hAnsi="Times New Roman" w:cs="Times New Roman"/>
          <w:b/>
          <w:sz w:val="24"/>
        </w:rPr>
        <w:t>ПКН-7</w:t>
      </w:r>
      <w:r w:rsidR="00F87B70" w:rsidRPr="00F87B70">
        <w:rPr>
          <w:rFonts w:ascii="Times New Roman" w:hAnsi="Times New Roman" w:cs="Times New Roman"/>
          <w:b/>
          <w:sz w:val="24"/>
        </w:rPr>
        <w:t>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eastAsia="Times New Roman" w:hAnsi="Times New Roman" w:cs="Times New Roman"/>
          <w:sz w:val="28"/>
          <w:szCs w:val="28"/>
        </w:rPr>
        <w:t>Поиск данных в базе – это</w:t>
      </w:r>
      <w:r w:rsidR="005D193A"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1491A0" w14:textId="77777777" w:rsidR="000E356B" w:rsidRP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а) определение значений данных в текущей записи; </w:t>
      </w:r>
    </w:p>
    <w:p w14:paraId="2A239126" w14:textId="77777777" w:rsidR="000E356B" w:rsidRP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б) процедура выделения значений данных, однозначно определяющих ключевой признак записи; </w:t>
      </w:r>
    </w:p>
    <w:p w14:paraId="31843978" w14:textId="77777777" w:rsidR="000E356B" w:rsidRPr="000E356B" w:rsidRDefault="000E356B" w:rsidP="000E356B">
      <w:pPr>
        <w:spacing w:after="0" w:line="242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eastAsia="Times New Roman" w:hAnsi="Times New Roman" w:cs="Times New Roman"/>
          <w:sz w:val="28"/>
          <w:szCs w:val="28"/>
        </w:rPr>
        <w:t>в) процедура выделения из множества записей подмножества, записи которого удовлетворяют заранее поставленному условию;</w:t>
      </w: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9D8231" w14:textId="77777777" w:rsidR="000E356B" w:rsidRPr="000E356B" w:rsidRDefault="000E356B" w:rsidP="000E356B">
      <w:pPr>
        <w:spacing w:after="0" w:line="242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г) процедура определения дескрипторов базы данных. </w:t>
      </w:r>
    </w:p>
    <w:p w14:paraId="0D98643A" w14:textId="77777777" w:rsidR="000E356B" w:rsidRPr="000E356B" w:rsidRDefault="000E356B" w:rsidP="000E356B">
      <w:pPr>
        <w:spacing w:after="0" w:line="242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A49B10E" w14:textId="5B118B52" w:rsidR="000E356B" w:rsidRPr="000E356B" w:rsidRDefault="000E356B" w:rsidP="000E356B">
      <w:pPr>
        <w:spacing w:after="0" w:line="232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="00F87B70" w:rsidRPr="00F87B70">
        <w:rPr>
          <w:rFonts w:ascii="Times New Roman" w:hAnsi="Times New Roman" w:cs="Times New Roman"/>
          <w:b/>
          <w:sz w:val="24"/>
        </w:rPr>
        <w:t>(</w:t>
      </w:r>
      <w:r w:rsidR="00F87B70">
        <w:rPr>
          <w:rFonts w:ascii="Times New Roman" w:hAnsi="Times New Roman" w:cs="Times New Roman"/>
          <w:b/>
          <w:sz w:val="24"/>
        </w:rPr>
        <w:t>ПКН-7</w:t>
      </w:r>
      <w:r w:rsidR="00F87B70" w:rsidRPr="00F87B70">
        <w:rPr>
          <w:rFonts w:ascii="Times New Roman" w:hAnsi="Times New Roman" w:cs="Times New Roman"/>
          <w:b/>
          <w:sz w:val="24"/>
        </w:rPr>
        <w:t>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Pr="000E356B">
        <w:rPr>
          <w:rFonts w:ascii="Times New Roman" w:hAnsi="Times New Roman" w:cs="Times New Roman"/>
          <w:sz w:val="28"/>
          <w:szCs w:val="28"/>
        </w:rPr>
        <w:tab/>
        <w:t xml:space="preserve">обеспечения </w:t>
      </w:r>
      <w:r w:rsidRPr="000E356B">
        <w:rPr>
          <w:rFonts w:ascii="Times New Roman" w:hAnsi="Times New Roman" w:cs="Times New Roman"/>
          <w:sz w:val="28"/>
          <w:szCs w:val="28"/>
        </w:rPr>
        <w:tab/>
        <w:t xml:space="preserve">законодательной </w:t>
      </w:r>
      <w:r w:rsidRPr="000E356B">
        <w:rPr>
          <w:rFonts w:ascii="Times New Roman" w:hAnsi="Times New Roman" w:cs="Times New Roman"/>
          <w:sz w:val="28"/>
          <w:szCs w:val="28"/>
        </w:rPr>
        <w:tab/>
        <w:t xml:space="preserve">деятельности </w:t>
      </w:r>
      <w:r w:rsidRPr="000E356B">
        <w:rPr>
          <w:rFonts w:ascii="Times New Roman" w:hAnsi="Times New Roman" w:cs="Times New Roman"/>
          <w:sz w:val="28"/>
          <w:szCs w:val="28"/>
        </w:rPr>
        <w:tab/>
        <w:t xml:space="preserve">Государственной автоматизированной системы «Законотворчество» предоставляет гражданам следующие возможности:  </w:t>
      </w:r>
    </w:p>
    <w:p w14:paraId="681A3176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а) знакомиться с текстами проектов нормативных правовых актов и сопроводительными документами к ним;  </w:t>
      </w:r>
    </w:p>
    <w:p w14:paraId="4FE871BB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б) отслеживать стадии рассмотрения законопроектов и знакомиться с результатами их рассмотрения;  </w:t>
      </w:r>
    </w:p>
    <w:p w14:paraId="235FE20F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в) направлять предложения по отдельным вопросам правового регулирования в рамках общественного обсуждения законопроектов;  </w:t>
      </w:r>
    </w:p>
    <w:p w14:paraId="30702C19" w14:textId="77777777" w:rsid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г) проголосовать «за» или «против» проекта нормативного правового акта в рамках общественной инициативы.  </w:t>
      </w:r>
    </w:p>
    <w:p w14:paraId="5A587BF8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98BE7A" w14:textId="512397EA" w:rsidR="000E356B" w:rsidRPr="000E356B" w:rsidRDefault="000E356B" w:rsidP="000E356B">
      <w:pPr>
        <w:spacing w:after="0" w:line="24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r w:rsidR="00F87B70" w:rsidRPr="00F87B70">
        <w:rPr>
          <w:rFonts w:ascii="Times New Roman" w:hAnsi="Times New Roman" w:cs="Times New Roman"/>
          <w:b/>
          <w:sz w:val="24"/>
        </w:rPr>
        <w:t>(</w:t>
      </w:r>
      <w:r w:rsidR="00F87B70">
        <w:rPr>
          <w:rFonts w:ascii="Times New Roman" w:hAnsi="Times New Roman" w:cs="Times New Roman"/>
          <w:b/>
          <w:sz w:val="24"/>
        </w:rPr>
        <w:t>ПКН-7</w:t>
      </w:r>
      <w:r w:rsidR="00F87B70" w:rsidRPr="00F87B70">
        <w:rPr>
          <w:rFonts w:ascii="Times New Roman" w:hAnsi="Times New Roman" w:cs="Times New Roman"/>
          <w:b/>
          <w:sz w:val="24"/>
        </w:rPr>
        <w:t>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eastAsia="Times New Roman" w:hAnsi="Times New Roman" w:cs="Times New Roman"/>
          <w:sz w:val="28"/>
          <w:szCs w:val="28"/>
        </w:rPr>
        <w:t>Визуальный контроль документов — это …</w:t>
      </w: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CFF894" w14:textId="77777777" w:rsidR="000E356B" w:rsidRPr="000E356B" w:rsidRDefault="000E356B" w:rsidP="000E356B">
      <w:pPr>
        <w:spacing w:after="0" w:line="242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eastAsia="Times New Roman" w:hAnsi="Times New Roman" w:cs="Times New Roman"/>
          <w:sz w:val="28"/>
          <w:szCs w:val="28"/>
        </w:rPr>
        <w:t>а) способ проверки данных;</w:t>
      </w:r>
    </w:p>
    <w:p w14:paraId="528030B0" w14:textId="77777777" w:rsidR="000E356B" w:rsidRP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б) просмотр документов глазами; </w:t>
      </w:r>
    </w:p>
    <w:p w14:paraId="1AD8B192" w14:textId="77777777" w:rsidR="000E356B" w:rsidRP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в) метод защиты данных; </w:t>
      </w:r>
    </w:p>
    <w:p w14:paraId="0620FB85" w14:textId="77777777" w:rsid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г) контроль с помощью видеосредств. </w:t>
      </w:r>
    </w:p>
    <w:p w14:paraId="3A5DC9C0" w14:textId="77777777" w:rsidR="000E356B" w:rsidRP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119993" w14:textId="61FCA856" w:rsidR="000E356B" w:rsidRPr="000E356B" w:rsidRDefault="000E356B" w:rsidP="000E356B">
      <w:pPr>
        <w:spacing w:after="0" w:line="24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eastAsia="Times New Roman" w:hAnsi="Times New Roman" w:cs="Times New Roman"/>
          <w:sz w:val="28"/>
          <w:szCs w:val="28"/>
        </w:rPr>
        <w:t xml:space="preserve">14. </w:t>
      </w:r>
      <w:r w:rsidR="00F87B70" w:rsidRPr="00F87B70">
        <w:rPr>
          <w:rFonts w:ascii="Times New Roman" w:hAnsi="Times New Roman" w:cs="Times New Roman"/>
          <w:b/>
          <w:sz w:val="24"/>
        </w:rPr>
        <w:t>(</w:t>
      </w:r>
      <w:r w:rsidR="00F87B70">
        <w:rPr>
          <w:rFonts w:ascii="Times New Roman" w:hAnsi="Times New Roman" w:cs="Times New Roman"/>
          <w:b/>
          <w:sz w:val="24"/>
        </w:rPr>
        <w:t>ПКН-7</w:t>
      </w:r>
      <w:r w:rsidR="00F87B70" w:rsidRPr="00F87B70">
        <w:rPr>
          <w:rFonts w:ascii="Times New Roman" w:hAnsi="Times New Roman" w:cs="Times New Roman"/>
          <w:b/>
          <w:sz w:val="24"/>
        </w:rPr>
        <w:t>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eastAsia="Times New Roman" w:hAnsi="Times New Roman" w:cs="Times New Roman"/>
          <w:sz w:val="28"/>
          <w:szCs w:val="28"/>
        </w:rPr>
        <w:t>Источники информации, являющиеся носителями первичной информации, именно в них информация фиксируется впервые</w:t>
      </w:r>
      <w:r w:rsidR="005D193A">
        <w:rPr>
          <w:rFonts w:ascii="Times New Roman" w:eastAsia="Times New Roman" w:hAnsi="Times New Roman" w:cs="Times New Roman"/>
          <w:sz w:val="28"/>
          <w:szCs w:val="28"/>
        </w:rPr>
        <w:t xml:space="preserve"> – это …</w:t>
      </w:r>
      <w:r w:rsidRPr="000E356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3D798A" w14:textId="77777777" w:rsidR="000E356B" w:rsidRP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а) книги; </w:t>
      </w:r>
    </w:p>
    <w:p w14:paraId="2A6C7482" w14:textId="77777777" w:rsidR="000E356B" w:rsidRP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б) газеты; </w:t>
      </w:r>
    </w:p>
    <w:p w14:paraId="1DBE5CBF" w14:textId="77777777" w:rsidR="000E356B" w:rsidRPr="000E356B" w:rsidRDefault="000E356B" w:rsidP="000E356B">
      <w:pPr>
        <w:spacing w:after="0" w:line="241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в) отчеты; </w:t>
      </w:r>
    </w:p>
    <w:p w14:paraId="2AF8C3BC" w14:textId="77777777" w:rsidR="000E356B" w:rsidRDefault="000E356B" w:rsidP="000E356B">
      <w:pPr>
        <w:spacing w:after="0" w:line="242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eastAsia="Times New Roman" w:hAnsi="Times New Roman" w:cs="Times New Roman"/>
          <w:sz w:val="28"/>
          <w:szCs w:val="28"/>
        </w:rPr>
        <w:t>г) документы.</w:t>
      </w: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79CD8E" w14:textId="77777777" w:rsidR="000E356B" w:rsidRPr="000E356B" w:rsidRDefault="000E356B" w:rsidP="000E356B">
      <w:pPr>
        <w:spacing w:after="0" w:line="242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FCF7449" w14:textId="28F2B1B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15. </w:t>
      </w:r>
      <w:r w:rsidR="00F87B70" w:rsidRPr="00F87B70">
        <w:rPr>
          <w:rFonts w:ascii="Times New Roman" w:hAnsi="Times New Roman" w:cs="Times New Roman"/>
          <w:b/>
          <w:sz w:val="24"/>
        </w:rPr>
        <w:t>(</w:t>
      </w:r>
      <w:r w:rsidR="00F87B70">
        <w:rPr>
          <w:rFonts w:ascii="Times New Roman" w:hAnsi="Times New Roman" w:cs="Times New Roman"/>
          <w:b/>
          <w:sz w:val="24"/>
        </w:rPr>
        <w:t>ПКН-7</w:t>
      </w:r>
      <w:r w:rsidR="00F87B70" w:rsidRPr="00F87B70">
        <w:rPr>
          <w:rFonts w:ascii="Times New Roman" w:hAnsi="Times New Roman" w:cs="Times New Roman"/>
          <w:b/>
          <w:sz w:val="24"/>
        </w:rPr>
        <w:t>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hAnsi="Times New Roman" w:cs="Times New Roman"/>
          <w:sz w:val="28"/>
          <w:szCs w:val="28"/>
        </w:rPr>
        <w:t xml:space="preserve">Соотнесите понятия «электронное правосудие» и «судопроизводство» </w:t>
      </w:r>
    </w:p>
    <w:p w14:paraId="04ACFB1A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lastRenderedPageBreak/>
        <w:t xml:space="preserve">а) равнозначны; </w:t>
      </w:r>
    </w:p>
    <w:p w14:paraId="7B29BB2E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б) электронное правосудие более широкое понятие; </w:t>
      </w:r>
    </w:p>
    <w:p w14:paraId="0AFED065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>в) электронное правосудие более узкое понятие;</w:t>
      </w:r>
    </w:p>
    <w:p w14:paraId="6C8D6FC1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г) </w:t>
      </w:r>
      <w:r w:rsidR="00B8423F" w:rsidRPr="00B8423F">
        <w:rPr>
          <w:rFonts w:ascii="Times New Roman" w:hAnsi="Times New Roman" w:cs="Times New Roman"/>
          <w:sz w:val="28"/>
          <w:szCs w:val="28"/>
        </w:rPr>
        <w:t>судопроизводство более широкое понятие</w:t>
      </w:r>
      <w:r w:rsidRPr="000E356B">
        <w:rPr>
          <w:rFonts w:ascii="Times New Roman" w:hAnsi="Times New Roman" w:cs="Times New Roman"/>
          <w:sz w:val="28"/>
          <w:szCs w:val="28"/>
        </w:rPr>
        <w:t>.</w:t>
      </w:r>
    </w:p>
    <w:p w14:paraId="090540BE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9175CB" w14:textId="31635E1E" w:rsidR="000E356B" w:rsidRPr="005D193A" w:rsidRDefault="00F87B70" w:rsidP="000E356B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B70"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ПКН-5</w:t>
      </w:r>
      <w:r w:rsidRPr="00F87B70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Машиночитаемое право - основанное на онтологии права изложение определенного набора правовых </w:t>
      </w:r>
      <w:r w:rsidR="005D193A">
        <w:rPr>
          <w:rFonts w:ascii="Times New Roman" w:hAnsi="Times New Roman" w:cs="Times New Roman"/>
          <w:sz w:val="28"/>
          <w:szCs w:val="28"/>
        </w:rPr>
        <w:t>…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 на формальном языке (в том числе языке программирования, языке разметки) </w:t>
      </w:r>
    </w:p>
    <w:p w14:paraId="4C60AC23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B887D1" w14:textId="373DD57F" w:rsidR="000E356B" w:rsidRPr="005D193A" w:rsidRDefault="00F87B70" w:rsidP="000E356B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B70"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ПКН-5</w:t>
      </w:r>
      <w:r w:rsidRPr="00F87B70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Онтология машиночитаемого права - описание на формальном </w:t>
      </w:r>
      <w:r w:rsidR="005D193A">
        <w:rPr>
          <w:rFonts w:ascii="Times New Roman" w:hAnsi="Times New Roman" w:cs="Times New Roman"/>
          <w:sz w:val="28"/>
          <w:szCs w:val="28"/>
        </w:rPr>
        <w:t>..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. множества объектов (сфер применения машиночитаемого права, субъектов правоотношений, сделок и т.д.) в области права и связей между ними </w:t>
      </w:r>
    </w:p>
    <w:p w14:paraId="493F333E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9DB4F5" w14:textId="212BF410" w:rsidR="000E356B" w:rsidRPr="005D193A" w:rsidRDefault="00F87B70" w:rsidP="000E356B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7B70"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ПКН-5</w:t>
      </w:r>
      <w:r w:rsidRPr="00F87B70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Формальный язык - набор символов и правил, определяющих множество </w:t>
      </w:r>
      <w:r w:rsidR="005D193A">
        <w:rPr>
          <w:rFonts w:ascii="Times New Roman" w:hAnsi="Times New Roman" w:cs="Times New Roman"/>
          <w:sz w:val="28"/>
          <w:szCs w:val="28"/>
        </w:rPr>
        <w:t>…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 слов, сопровождающийся правилами интерпретации слов в рамках определенной предметной области, включая операции логики высказываний, арифметики, и иных отношений между словами </w:t>
      </w:r>
    </w:p>
    <w:p w14:paraId="7533CFE6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BBB3E6" w14:textId="46D4A6D5" w:rsidR="000E356B" w:rsidRPr="005D193A" w:rsidRDefault="00F87B70" w:rsidP="000E356B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B70"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ПКН-6</w:t>
      </w:r>
      <w:r w:rsidRPr="00F87B70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 w:rsidR="000E356B" w:rsidRPr="005D193A">
        <w:rPr>
          <w:rFonts w:ascii="Times New Roman" w:hAnsi="Times New Roman" w:cs="Times New Roman"/>
          <w:sz w:val="28"/>
          <w:szCs w:val="28"/>
        </w:rPr>
        <w:t>В рамках федерального проекта «Цифровое государственное управление» национальной программы «Цифровая экономика Российской Федерации» Мин экономразвития России ведется работа по созданию Федеральной государственной информационной системы «</w:t>
      </w:r>
      <w:r w:rsidR="005D193A">
        <w:rPr>
          <w:rFonts w:ascii="Times New Roman" w:hAnsi="Times New Roman" w:cs="Times New Roman"/>
          <w:sz w:val="28"/>
          <w:szCs w:val="28"/>
        </w:rPr>
        <w:t>…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EF15672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8E2FBA" w14:textId="3D784D99" w:rsidR="000E356B" w:rsidRPr="005D193A" w:rsidRDefault="000E356B" w:rsidP="000E356B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  <w:r w:rsidR="00F87B70" w:rsidRPr="00F87B70">
        <w:rPr>
          <w:rFonts w:ascii="Times New Roman" w:hAnsi="Times New Roman" w:cs="Times New Roman"/>
          <w:b/>
          <w:sz w:val="24"/>
        </w:rPr>
        <w:t>(</w:t>
      </w:r>
      <w:r w:rsidR="00F87B70">
        <w:rPr>
          <w:rFonts w:ascii="Times New Roman" w:hAnsi="Times New Roman" w:cs="Times New Roman"/>
          <w:b/>
          <w:sz w:val="24"/>
        </w:rPr>
        <w:t>ПКН-6</w:t>
      </w:r>
      <w:r w:rsidR="00F87B70" w:rsidRPr="00F87B70">
        <w:rPr>
          <w:rFonts w:ascii="Times New Roman" w:hAnsi="Times New Roman" w:cs="Times New Roman"/>
          <w:b/>
          <w:sz w:val="24"/>
        </w:rPr>
        <w:t>)</w:t>
      </w:r>
      <w:r w:rsidR="00F87B70">
        <w:rPr>
          <w:rFonts w:ascii="Times New Roman" w:hAnsi="Times New Roman" w:cs="Times New Roman"/>
          <w:sz w:val="24"/>
        </w:rPr>
        <w:t xml:space="preserve"> </w:t>
      </w: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  <w:r w:rsidRPr="005D193A">
        <w:rPr>
          <w:rFonts w:ascii="Times New Roman" w:hAnsi="Times New Roman" w:cs="Times New Roman"/>
          <w:sz w:val="28"/>
          <w:szCs w:val="28"/>
        </w:rPr>
        <w:t>LegalTech – применение технологий в отрасли права, направленных на автоматизацию и цифровизацию</w:t>
      </w:r>
      <w:r w:rsidR="005D193A" w:rsidRPr="005D193A">
        <w:rPr>
          <w:rFonts w:ascii="Times New Roman" w:hAnsi="Times New Roman" w:cs="Times New Roman"/>
          <w:sz w:val="28"/>
          <w:szCs w:val="28"/>
        </w:rPr>
        <w:t xml:space="preserve"> ..</w:t>
      </w:r>
      <w:r w:rsidRPr="005D193A">
        <w:rPr>
          <w:rFonts w:ascii="Times New Roman" w:hAnsi="Times New Roman" w:cs="Times New Roman"/>
          <w:sz w:val="28"/>
          <w:szCs w:val="28"/>
        </w:rPr>
        <w:t xml:space="preserve">. процессов </w:t>
      </w:r>
    </w:p>
    <w:p w14:paraId="28C9C405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71B84D" w14:textId="5EB2454D" w:rsidR="000E356B" w:rsidRPr="005D193A" w:rsidRDefault="00F87B70" w:rsidP="000E356B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7B70"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ПКН-6</w:t>
      </w:r>
      <w:r w:rsidRPr="00F87B70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Исковое заявление, заявление, жалоба, представление и иные документы в </w:t>
      </w:r>
      <w:r w:rsidR="005D193A">
        <w:rPr>
          <w:rFonts w:ascii="Times New Roman" w:hAnsi="Times New Roman" w:cs="Times New Roman"/>
          <w:sz w:val="28"/>
          <w:szCs w:val="28"/>
        </w:rPr>
        <w:t>…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 виде могут быть поданы в суд посредством федеральной государственной информационной системы «Единый портал государственных и муниципальных услуг (функций)» </w:t>
      </w:r>
    </w:p>
    <w:p w14:paraId="28B83C90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F82AF1" w14:textId="19723C1B" w:rsidR="000E356B" w:rsidRPr="005D193A" w:rsidRDefault="00F87B70" w:rsidP="000E356B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7B70"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ПКН-7</w:t>
      </w:r>
      <w:r w:rsidRPr="00F87B70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Исковое заявление, заявление, жалоба, представление и иные документы, которые подаются посредством единого портала государственных и муниципальных услуг, информационной системы, должны быть подписаны </w:t>
      </w:r>
      <w:r w:rsidR="005D193A">
        <w:rPr>
          <w:rFonts w:ascii="Times New Roman" w:hAnsi="Times New Roman" w:cs="Times New Roman"/>
          <w:b/>
          <w:sz w:val="28"/>
          <w:szCs w:val="28"/>
        </w:rPr>
        <w:t xml:space="preserve">… </w:t>
      </w:r>
      <w:r w:rsidR="005D193A">
        <w:rPr>
          <w:rFonts w:ascii="Times New Roman" w:hAnsi="Times New Roman" w:cs="Times New Roman"/>
          <w:sz w:val="28"/>
          <w:szCs w:val="28"/>
        </w:rPr>
        <w:t xml:space="preserve">квалифицированной 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электронной подписью </w:t>
      </w:r>
    </w:p>
    <w:p w14:paraId="51943618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EC08B1" w14:textId="0BCB79F9" w:rsidR="000E356B" w:rsidRPr="005D193A" w:rsidRDefault="00F87B70" w:rsidP="000E356B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7B70"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ПКН-7</w:t>
      </w:r>
      <w:r w:rsidRPr="00F87B70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При наличии в арбитражном суде технической возможности лицам, участвующим в деле, может быть предоставлен доступ к материалам </w:t>
      </w:r>
      <w:r w:rsidR="005D193A">
        <w:rPr>
          <w:rFonts w:ascii="Times New Roman" w:hAnsi="Times New Roman" w:cs="Times New Roman"/>
          <w:sz w:val="28"/>
          <w:szCs w:val="28"/>
        </w:rPr>
        <w:t>…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 </w:t>
      </w:r>
      <w:r w:rsidR="005D193A">
        <w:rPr>
          <w:rFonts w:ascii="Times New Roman" w:hAnsi="Times New Roman" w:cs="Times New Roman"/>
          <w:sz w:val="28"/>
          <w:szCs w:val="28"/>
        </w:rPr>
        <w:t xml:space="preserve">в 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электронном виде </w:t>
      </w:r>
    </w:p>
    <w:p w14:paraId="23163D34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5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36B1A2" w14:textId="457ED8CA" w:rsidR="000E356B" w:rsidRPr="005D193A" w:rsidRDefault="00F87B70" w:rsidP="000E356B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7B70"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ПКН-7</w:t>
      </w:r>
      <w:r w:rsidRPr="00F87B70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Установление личности </w:t>
      </w:r>
      <w:r w:rsidR="005D193A">
        <w:rPr>
          <w:rFonts w:ascii="Times New Roman" w:hAnsi="Times New Roman" w:cs="Times New Roman"/>
          <w:sz w:val="28"/>
          <w:szCs w:val="28"/>
        </w:rPr>
        <w:t>…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 при его допросе путем использования системы веб-конференции осуществляется с использованием информационно-</w:t>
      </w:r>
      <w:r w:rsidR="000E356B" w:rsidRPr="005D193A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технологических средств, обеспечивающих идентификацию лица без его личного присутствия </w:t>
      </w:r>
    </w:p>
    <w:p w14:paraId="78496119" w14:textId="77777777" w:rsidR="000E356B" w:rsidRPr="000E356B" w:rsidRDefault="000E356B" w:rsidP="000E35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1F06B3" w14:textId="560902E7" w:rsidR="000E356B" w:rsidRDefault="00F87B70" w:rsidP="000E356B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7B70"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ПКН-7</w:t>
      </w:r>
      <w:r w:rsidRPr="00F87B70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Заявление об обеспечении </w:t>
      </w:r>
      <w:r w:rsidR="005D193A">
        <w:rPr>
          <w:rFonts w:ascii="Times New Roman" w:hAnsi="Times New Roman" w:cs="Times New Roman"/>
          <w:sz w:val="28"/>
          <w:szCs w:val="28"/>
        </w:rPr>
        <w:t>…</w:t>
      </w:r>
      <w:r w:rsidR="000E356B" w:rsidRPr="005D193A">
        <w:rPr>
          <w:rFonts w:ascii="Times New Roman" w:hAnsi="Times New Roman" w:cs="Times New Roman"/>
          <w:sz w:val="28"/>
          <w:szCs w:val="28"/>
        </w:rPr>
        <w:t xml:space="preserve">, подаваемое в электронном виде, должно быть подписано усиленной квалифицированной электронной подписью </w:t>
      </w:r>
    </w:p>
    <w:p w14:paraId="6B50DC5D" w14:textId="77777777" w:rsidR="005D193A" w:rsidRPr="005D193A" w:rsidRDefault="005D193A" w:rsidP="005D19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DC8F0E" w14:textId="6FC3EDFC" w:rsidR="00F87B70" w:rsidRPr="000F666B" w:rsidRDefault="00705696" w:rsidP="000E356B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F666B">
        <w:rPr>
          <w:rFonts w:ascii="Times New Roman" w:hAnsi="Times New Roman" w:cs="Times New Roman"/>
          <w:b/>
          <w:sz w:val="24"/>
        </w:rPr>
        <w:t>(ПКН-5)</w:t>
      </w:r>
      <w:r w:rsidRPr="000F666B">
        <w:rPr>
          <w:rFonts w:ascii="Times New Roman" w:hAnsi="Times New Roman" w:cs="Times New Roman"/>
          <w:sz w:val="24"/>
        </w:rPr>
        <w:t xml:space="preserve"> </w:t>
      </w:r>
      <w:r w:rsidR="005D193A" w:rsidRPr="000F666B">
        <w:rPr>
          <w:rFonts w:ascii="Times New Roman" w:hAnsi="Times New Roman" w:cs="Times New Roman"/>
          <w:sz w:val="28"/>
          <w:szCs w:val="28"/>
        </w:rPr>
        <w:t>Правильная последовательность</w:t>
      </w:r>
      <w:r w:rsidR="000E356B" w:rsidRPr="000F666B">
        <w:rPr>
          <w:rFonts w:ascii="Times New Roman" w:hAnsi="Times New Roman" w:cs="Times New Roman"/>
          <w:sz w:val="28"/>
          <w:szCs w:val="28"/>
        </w:rPr>
        <w:t xml:space="preserve"> этапов развития LegalTech в России: </w:t>
      </w:r>
    </w:p>
    <w:p w14:paraId="70A1195D" w14:textId="77777777" w:rsidR="00705696" w:rsidRPr="000F666B" w:rsidRDefault="000E356B" w:rsidP="0070569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666B">
        <w:rPr>
          <w:rFonts w:ascii="Times New Roman" w:hAnsi="Times New Roman" w:cs="Times New Roman"/>
          <w:sz w:val="28"/>
          <w:szCs w:val="28"/>
        </w:rPr>
        <w:t xml:space="preserve">1) продвинутая аналитика </w:t>
      </w:r>
    </w:p>
    <w:p w14:paraId="750036C4" w14:textId="77777777" w:rsidR="00705696" w:rsidRPr="000F666B" w:rsidRDefault="000E356B" w:rsidP="0070569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666B">
        <w:rPr>
          <w:rFonts w:ascii="Times New Roman" w:hAnsi="Times New Roman" w:cs="Times New Roman"/>
          <w:sz w:val="28"/>
          <w:szCs w:val="28"/>
        </w:rPr>
        <w:t xml:space="preserve">2) автоматизация и упрощение обработки информации </w:t>
      </w:r>
    </w:p>
    <w:p w14:paraId="0FFCEF0D" w14:textId="77777777" w:rsidR="00705696" w:rsidRPr="000F666B" w:rsidRDefault="000E356B" w:rsidP="0070569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666B">
        <w:rPr>
          <w:rFonts w:ascii="Times New Roman" w:hAnsi="Times New Roman" w:cs="Times New Roman"/>
          <w:sz w:val="28"/>
          <w:szCs w:val="28"/>
        </w:rPr>
        <w:t xml:space="preserve">3) сбор и организация информации </w:t>
      </w:r>
    </w:p>
    <w:p w14:paraId="1822C5BD" w14:textId="756B8D34" w:rsidR="000E356B" w:rsidRPr="000F666B" w:rsidRDefault="000E356B" w:rsidP="00705696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F666B">
        <w:rPr>
          <w:rFonts w:ascii="Times New Roman" w:hAnsi="Times New Roman" w:cs="Times New Roman"/>
          <w:sz w:val="28"/>
          <w:szCs w:val="28"/>
        </w:rPr>
        <w:t xml:space="preserve">4) "механизация" работы.  </w:t>
      </w:r>
    </w:p>
    <w:p w14:paraId="09089125" w14:textId="77777777" w:rsidR="000E356B" w:rsidRPr="000E356B" w:rsidRDefault="000E356B" w:rsidP="000E356B">
      <w:pPr>
        <w:spacing w:after="0" w:line="242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B4F5BC" w14:textId="69305A4A" w:rsidR="000E356B" w:rsidRPr="000E356B" w:rsidRDefault="000E356B" w:rsidP="000E356B">
      <w:pPr>
        <w:pStyle w:val="4"/>
        <w:shd w:val="clear" w:color="auto" w:fill="FFFFFF"/>
        <w:contextualSpacing/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</w:pPr>
      <w:r w:rsidRPr="000E356B">
        <w:rPr>
          <w:rFonts w:ascii="Times New Roman" w:hAnsi="Times New Roman" w:cs="Times New Roman"/>
          <w:i w:val="0"/>
          <w:color w:val="auto"/>
          <w:sz w:val="28"/>
          <w:szCs w:val="28"/>
        </w:rPr>
        <w:t>27</w:t>
      </w:r>
      <w:r w:rsidRPr="000E356B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0E356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 xml:space="preserve"> </w:t>
      </w:r>
      <w:r w:rsidR="00705696" w:rsidRPr="00705696">
        <w:rPr>
          <w:rFonts w:ascii="Times New Roman" w:hAnsi="Times New Roman" w:cs="Times New Roman"/>
          <w:b/>
          <w:i w:val="0"/>
          <w:color w:val="auto"/>
          <w:sz w:val="24"/>
        </w:rPr>
        <w:t>(</w:t>
      </w:r>
      <w:r w:rsidR="00705696">
        <w:rPr>
          <w:rFonts w:ascii="Times New Roman" w:hAnsi="Times New Roman" w:cs="Times New Roman"/>
          <w:b/>
          <w:i w:val="0"/>
          <w:color w:val="auto"/>
          <w:sz w:val="24"/>
        </w:rPr>
        <w:t>ПКН-5</w:t>
      </w:r>
      <w:r w:rsidR="00705696" w:rsidRPr="00705696">
        <w:rPr>
          <w:rFonts w:ascii="Times New Roman" w:hAnsi="Times New Roman" w:cs="Times New Roman"/>
          <w:b/>
          <w:i w:val="0"/>
          <w:color w:val="auto"/>
          <w:sz w:val="24"/>
        </w:rPr>
        <w:t>)</w:t>
      </w:r>
      <w:r w:rsidR="00705696" w:rsidRPr="00705696">
        <w:rPr>
          <w:rFonts w:ascii="Times New Roman" w:hAnsi="Times New Roman" w:cs="Times New Roman"/>
          <w:color w:val="auto"/>
          <w:sz w:val="24"/>
        </w:rPr>
        <w:t xml:space="preserve"> </w:t>
      </w:r>
      <w:r w:rsidR="005D193A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>Необходимо установить</w:t>
      </w:r>
      <w:r w:rsidRPr="000E356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 xml:space="preserve"> соответствие между технологией и её применением в судебном процессе: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6655"/>
      </w:tblGrid>
      <w:tr w:rsidR="000E356B" w:rsidRPr="000E356B" w14:paraId="20C379C1" w14:textId="77777777" w:rsidTr="00641789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143F71A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6B770F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Применение в судебных спорах</w:t>
            </w:r>
          </w:p>
        </w:tc>
      </w:tr>
      <w:tr w:rsidR="000E356B" w:rsidRPr="000E356B" w14:paraId="75E2566D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622ABE5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Искусственный интеллект (AI)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B292E4E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Автоматический анализ судебных решений для прогнозирования исхода дела</w:t>
            </w:r>
          </w:p>
        </w:tc>
      </w:tr>
      <w:tr w:rsidR="000E356B" w:rsidRPr="000E356B" w14:paraId="3A5E9092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71A899D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Блокчейн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01E02CF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Фиксация доказательств с неизменяемым временным штампом</w:t>
            </w:r>
          </w:p>
        </w:tc>
      </w:tr>
      <w:tr w:rsidR="000E356B" w:rsidRPr="000E356B" w14:paraId="0824A1E3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58DD14EB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Виртуальный суд (e-Court)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4785A15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Проведение заседаний онлайн с цифровой подачей документов</w:t>
            </w:r>
          </w:p>
        </w:tc>
      </w:tr>
      <w:tr w:rsidR="000E356B" w:rsidRPr="000E356B" w14:paraId="617148C5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063352B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Big Data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FB72D5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Выявление судебных тенденций на основе статистики тысяч дел</w:t>
            </w:r>
          </w:p>
        </w:tc>
      </w:tr>
    </w:tbl>
    <w:p w14:paraId="52018B4D" w14:textId="77777777" w:rsidR="000E356B" w:rsidRPr="000E356B" w:rsidRDefault="000E356B" w:rsidP="000E356B">
      <w:pPr>
        <w:spacing w:after="0" w:line="242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49EBBB" w14:textId="5C5C64AD" w:rsidR="000E356B" w:rsidRPr="000E356B" w:rsidRDefault="000E356B" w:rsidP="000E356B">
      <w:pPr>
        <w:pStyle w:val="4"/>
        <w:shd w:val="clear" w:color="auto" w:fill="FFFFFF"/>
        <w:contextualSpacing/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</w:pPr>
      <w:r w:rsidRPr="000E356B">
        <w:rPr>
          <w:rFonts w:ascii="Times New Roman" w:hAnsi="Times New Roman" w:cs="Times New Roman"/>
          <w:i w:val="0"/>
          <w:color w:val="auto"/>
          <w:sz w:val="28"/>
          <w:szCs w:val="28"/>
        </w:rPr>
        <w:t>28.</w:t>
      </w:r>
      <w:r w:rsidRPr="000E356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 xml:space="preserve"> </w:t>
      </w:r>
      <w:r w:rsidR="00705696" w:rsidRPr="00705696">
        <w:rPr>
          <w:rFonts w:ascii="Times New Roman" w:hAnsi="Times New Roman" w:cs="Times New Roman"/>
          <w:b/>
          <w:i w:val="0"/>
          <w:color w:val="auto"/>
          <w:sz w:val="24"/>
        </w:rPr>
        <w:t>(</w:t>
      </w:r>
      <w:r w:rsidR="00705696">
        <w:rPr>
          <w:rFonts w:ascii="Times New Roman" w:hAnsi="Times New Roman" w:cs="Times New Roman"/>
          <w:b/>
          <w:i w:val="0"/>
          <w:color w:val="auto"/>
          <w:sz w:val="24"/>
        </w:rPr>
        <w:t>ПКН-6</w:t>
      </w:r>
      <w:r w:rsidR="00705696" w:rsidRPr="00705696">
        <w:rPr>
          <w:rFonts w:ascii="Times New Roman" w:hAnsi="Times New Roman" w:cs="Times New Roman"/>
          <w:b/>
          <w:i w:val="0"/>
          <w:color w:val="auto"/>
          <w:sz w:val="24"/>
        </w:rPr>
        <w:t>)</w:t>
      </w:r>
      <w:r w:rsidR="00705696" w:rsidRPr="00705696">
        <w:rPr>
          <w:rFonts w:ascii="Times New Roman" w:hAnsi="Times New Roman" w:cs="Times New Roman"/>
          <w:color w:val="auto"/>
          <w:sz w:val="24"/>
        </w:rPr>
        <w:t xml:space="preserve"> </w:t>
      </w:r>
      <w:r w:rsidR="005D193A" w:rsidRPr="005D193A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 xml:space="preserve">Необходимо </w:t>
      </w:r>
      <w:r w:rsidR="005D193A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>соотнести</w:t>
      </w:r>
      <w:r w:rsidRPr="000E356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 xml:space="preserve"> инновационный инструмент и его функцию в арбитраже: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4"/>
        <w:gridCol w:w="6417"/>
      </w:tblGrid>
      <w:tr w:rsidR="000E356B" w:rsidRPr="000E356B" w14:paraId="6ABA71CA" w14:textId="77777777" w:rsidTr="00641789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EE527D8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Инструмент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366B2D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Функция</w:t>
            </w:r>
          </w:p>
        </w:tc>
      </w:tr>
      <w:tr w:rsidR="000E356B" w:rsidRPr="000E356B" w14:paraId="280880F1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DAC476D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Смарт-контракты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3CC96F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Автоматическое исполнение условий договора при наступлении событий (например, выплата штрафа)</w:t>
            </w:r>
          </w:p>
        </w:tc>
      </w:tr>
      <w:tr w:rsidR="000E356B" w:rsidRPr="000E356B" w14:paraId="26F9A0D0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9475A51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Цифровые доказательства (NFT, метаданные)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60BB2D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Юридически значимое подтверждение авторства или подлинности документа</w:t>
            </w:r>
          </w:p>
        </w:tc>
      </w:tr>
      <w:tr w:rsidR="000E356B" w:rsidRPr="000E356B" w14:paraId="0D73EEC7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519B21F4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NLP (обработка естественного языка)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72780A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Анализ текстов исков и решений для поиска противоречий</w:t>
            </w:r>
          </w:p>
        </w:tc>
      </w:tr>
      <w:tr w:rsidR="000E356B" w:rsidRPr="000E356B" w14:paraId="6A1733A9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39C0549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Г) Электронный арбитраж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8395D1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Урегулирование споров онлайн без физического присутствия сторон</w:t>
            </w:r>
          </w:p>
        </w:tc>
      </w:tr>
    </w:tbl>
    <w:p w14:paraId="1725D834" w14:textId="77777777" w:rsidR="000E356B" w:rsidRPr="000E356B" w:rsidRDefault="000E356B" w:rsidP="000E356B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E3F565" w14:textId="3DA98279" w:rsidR="000E356B" w:rsidRPr="005D193A" w:rsidRDefault="000E356B" w:rsidP="005D193A">
      <w:pPr>
        <w:pStyle w:val="4"/>
        <w:shd w:val="clear" w:color="auto" w:fill="FFFFFF"/>
        <w:contextualSpacing/>
        <w:rPr>
          <w:rFonts w:ascii="Times New Roman" w:eastAsia="Times New Roman" w:hAnsi="Times New Roman" w:cs="Times New Roman"/>
          <w:bCs/>
          <w:i w:val="0"/>
          <w:iCs w:val="0"/>
          <w:color w:val="404040"/>
          <w:sz w:val="28"/>
          <w:szCs w:val="28"/>
          <w:lang w:eastAsia="ru-RU"/>
        </w:rPr>
      </w:pPr>
      <w:r w:rsidRPr="000E356B">
        <w:rPr>
          <w:rFonts w:ascii="Times New Roman" w:hAnsi="Times New Roman" w:cs="Times New Roman"/>
          <w:i w:val="0"/>
          <w:color w:val="auto"/>
          <w:sz w:val="28"/>
          <w:szCs w:val="28"/>
        </w:rPr>
        <w:t>29.</w:t>
      </w:r>
      <w:r w:rsidR="00705696" w:rsidRPr="00705696">
        <w:rPr>
          <w:rFonts w:ascii="Times New Roman" w:hAnsi="Times New Roman" w:cs="Times New Roman"/>
          <w:b/>
          <w:i w:val="0"/>
          <w:color w:val="auto"/>
          <w:sz w:val="24"/>
        </w:rPr>
        <w:t xml:space="preserve"> (</w:t>
      </w:r>
      <w:r w:rsidR="00705696">
        <w:rPr>
          <w:rFonts w:ascii="Times New Roman" w:hAnsi="Times New Roman" w:cs="Times New Roman"/>
          <w:b/>
          <w:i w:val="0"/>
          <w:color w:val="auto"/>
          <w:sz w:val="24"/>
        </w:rPr>
        <w:t>ПКН-6</w:t>
      </w:r>
      <w:r w:rsidR="00705696" w:rsidRPr="00705696">
        <w:rPr>
          <w:rFonts w:ascii="Times New Roman" w:hAnsi="Times New Roman" w:cs="Times New Roman"/>
          <w:b/>
          <w:i w:val="0"/>
          <w:color w:val="auto"/>
          <w:sz w:val="24"/>
        </w:rPr>
        <w:t>)</w:t>
      </w:r>
      <w:r w:rsidR="00705696" w:rsidRPr="00705696">
        <w:rPr>
          <w:rFonts w:ascii="Times New Roman" w:hAnsi="Times New Roman" w:cs="Times New Roman"/>
          <w:color w:val="auto"/>
          <w:sz w:val="24"/>
        </w:rPr>
        <w:t xml:space="preserve"> </w:t>
      </w:r>
      <w:r w:rsidRPr="000E356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 xml:space="preserve"> </w:t>
      </w:r>
      <w:r w:rsidR="005D193A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>Необходимо установить соответствие между термином и описанием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7"/>
        <w:gridCol w:w="6744"/>
      </w:tblGrid>
      <w:tr w:rsidR="000E356B" w:rsidRPr="000E356B" w14:paraId="64B468CC" w14:textId="77777777" w:rsidTr="00641789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149E780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Термин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430219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Описание</w:t>
            </w:r>
          </w:p>
        </w:tc>
      </w:tr>
      <w:tr w:rsidR="000E356B" w:rsidRPr="000E356B" w14:paraId="5A0AB57E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82553A4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Predictive Justice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06AC3E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Использование AI для прогноза вероятности выигрыша дела</w:t>
            </w:r>
          </w:p>
        </w:tc>
      </w:tr>
      <w:tr w:rsidR="000E356B" w:rsidRPr="000E356B" w14:paraId="10625E9A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67E17CFC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LegalTech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084C40F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Программные решения для автоматизации юридической работы</w:t>
            </w:r>
          </w:p>
        </w:tc>
      </w:tr>
      <w:tr w:rsidR="000E356B" w:rsidRPr="000E356B" w14:paraId="1A54ECE3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8D3E3AF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Электронное правосудие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D26AB7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Полный цикл подачи иска, рассмотрения и исполнения решения в цифровом формате</w:t>
            </w:r>
          </w:p>
        </w:tc>
      </w:tr>
      <w:tr w:rsidR="000E356B" w:rsidRPr="000E356B" w14:paraId="53641827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710845A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Криптодоказательства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B239E6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Фиксация доказательств в блокчейне для исключения фальсификации</w:t>
            </w:r>
          </w:p>
        </w:tc>
      </w:tr>
    </w:tbl>
    <w:p w14:paraId="41FF63B7" w14:textId="77777777" w:rsidR="000E356B" w:rsidRPr="000E356B" w:rsidRDefault="000E356B" w:rsidP="000E356B">
      <w:pPr>
        <w:spacing w:after="0" w:line="242" w:lineRule="auto"/>
        <w:ind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A12B42" w14:textId="6D08C6E7" w:rsidR="000E356B" w:rsidRPr="000E356B" w:rsidRDefault="000E356B" w:rsidP="000E356B">
      <w:pPr>
        <w:pStyle w:val="4"/>
        <w:shd w:val="clear" w:color="auto" w:fill="FFFFFF"/>
        <w:contextualSpacing/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</w:pPr>
      <w:r w:rsidRPr="000E356B">
        <w:rPr>
          <w:rFonts w:ascii="Times New Roman" w:hAnsi="Times New Roman" w:cs="Times New Roman"/>
          <w:i w:val="0"/>
          <w:color w:val="auto"/>
          <w:sz w:val="28"/>
          <w:szCs w:val="28"/>
        </w:rPr>
        <w:t>30.</w:t>
      </w:r>
      <w:r w:rsidRPr="000E356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 xml:space="preserve">  </w:t>
      </w:r>
      <w:r w:rsidR="00705696" w:rsidRPr="00705696">
        <w:rPr>
          <w:rFonts w:ascii="Times New Roman" w:hAnsi="Times New Roman" w:cs="Times New Roman"/>
          <w:b/>
          <w:i w:val="0"/>
          <w:color w:val="auto"/>
          <w:sz w:val="24"/>
        </w:rPr>
        <w:t>(</w:t>
      </w:r>
      <w:r w:rsidR="00705696">
        <w:rPr>
          <w:rFonts w:ascii="Times New Roman" w:hAnsi="Times New Roman" w:cs="Times New Roman"/>
          <w:b/>
          <w:i w:val="0"/>
          <w:color w:val="auto"/>
          <w:sz w:val="24"/>
        </w:rPr>
        <w:t>ПКН-7</w:t>
      </w:r>
      <w:r w:rsidR="00705696" w:rsidRPr="00705696">
        <w:rPr>
          <w:rFonts w:ascii="Times New Roman" w:hAnsi="Times New Roman" w:cs="Times New Roman"/>
          <w:b/>
          <w:i w:val="0"/>
          <w:color w:val="auto"/>
          <w:sz w:val="24"/>
        </w:rPr>
        <w:t>)</w:t>
      </w:r>
      <w:r w:rsidR="00705696" w:rsidRPr="00705696">
        <w:rPr>
          <w:rFonts w:ascii="Times New Roman" w:hAnsi="Times New Roman" w:cs="Times New Roman"/>
          <w:color w:val="auto"/>
          <w:sz w:val="24"/>
        </w:rPr>
        <w:t xml:space="preserve"> </w:t>
      </w:r>
      <w:r w:rsidR="005D193A" w:rsidRPr="005D193A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 xml:space="preserve">Необходимо установить соответствие </w:t>
      </w:r>
      <w:r w:rsidR="005D193A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 xml:space="preserve">между технологиями </w:t>
      </w:r>
      <w:r w:rsidRPr="000E356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>и пример</w:t>
      </w:r>
      <w:r w:rsidR="005D193A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>ами</w:t>
      </w:r>
      <w:r w:rsidRPr="000E356B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eastAsia="ru-RU"/>
        </w:rPr>
        <w:t xml:space="preserve"> их применения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5"/>
        <w:gridCol w:w="6726"/>
      </w:tblGrid>
      <w:tr w:rsidR="000E356B" w:rsidRPr="000E356B" w14:paraId="09FCDD36" w14:textId="77777777" w:rsidTr="00641789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B0583A1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D978CAF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Пример применения</w:t>
            </w:r>
          </w:p>
        </w:tc>
      </w:tr>
      <w:tr w:rsidR="000E356B" w:rsidRPr="000E356B" w14:paraId="4E169766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4BF069B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Компьютерная лингвистика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F6D45AB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Автоматический анализ текстов договоров на предмет рисков</w:t>
            </w:r>
          </w:p>
        </w:tc>
      </w:tr>
      <w:tr w:rsidR="000E356B" w:rsidRPr="000E356B" w14:paraId="1BB28DF5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53BAFBA5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Блокчейн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54CFBE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Фиксация времени подачи искового заявления</w:t>
            </w:r>
          </w:p>
        </w:tc>
      </w:tr>
      <w:tr w:rsidR="000E356B" w:rsidRPr="000E356B" w14:paraId="6E9756D0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BFCB2FE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Виртуальная реальность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6B7C96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Воссоздание места происшествия для судебного разбирательства</w:t>
            </w:r>
          </w:p>
        </w:tc>
      </w:tr>
      <w:tr w:rsidR="000E356B" w:rsidRPr="000E356B" w14:paraId="2347B91F" w14:textId="77777777" w:rsidTr="0064178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EEA5EFA" w14:textId="77777777" w:rsidR="000E356B" w:rsidRP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Машинное обучение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4A6893" w14:textId="77777777" w:rsidR="000E356B" w:rsidRDefault="000E356B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5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Классификация судебных дел по категориям для ускорения обработки</w:t>
            </w:r>
          </w:p>
          <w:p w14:paraId="019A9B62" w14:textId="77777777" w:rsidR="005D193A" w:rsidRPr="000E356B" w:rsidRDefault="005D193A" w:rsidP="000E35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195AEC9" w14:textId="77777777" w:rsidR="00F65703" w:rsidRDefault="00F65703" w:rsidP="00F65703">
      <w:pPr>
        <w:pStyle w:val="a8"/>
        <w:numPr>
          <w:ilvl w:val="0"/>
          <w:numId w:val="1"/>
        </w:numPr>
        <w:tabs>
          <w:tab w:val="left" w:pos="5940"/>
        </w:tabs>
        <w:rPr>
          <w:rFonts w:ascii="Times New Roman" w:hAnsi="Times New Roman" w:cs="Times New Roman"/>
          <w:b/>
          <w:sz w:val="28"/>
          <w:szCs w:val="28"/>
        </w:rPr>
      </w:pPr>
      <w:r w:rsidRPr="00904E75">
        <w:rPr>
          <w:rFonts w:ascii="Times New Roman" w:hAnsi="Times New Roman" w:cs="Times New Roman"/>
          <w:b/>
          <w:sz w:val="28"/>
          <w:szCs w:val="28"/>
          <w:lang w:bidi="ru-RU"/>
        </w:rPr>
        <w:t>Примерные критерии оценивания</w:t>
      </w:r>
    </w:p>
    <w:p w14:paraId="365F0FCD" w14:textId="77777777" w:rsidR="00F65703" w:rsidRPr="00F15B5A" w:rsidRDefault="00F65703" w:rsidP="00F657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знаний при проведении тестирования</w:t>
      </w:r>
    </w:p>
    <w:p w14:paraId="77EE0532" w14:textId="77777777" w:rsidR="00F65703" w:rsidRPr="00F15B5A" w:rsidRDefault="00F65703" w:rsidP="00F65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85 % тестовых заданий;</w:t>
      </w:r>
    </w:p>
    <w:p w14:paraId="014A4FE5" w14:textId="77777777" w:rsidR="00F65703" w:rsidRPr="00F15B5A" w:rsidRDefault="00F65703" w:rsidP="00F65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хорошо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70 % тестовых заданий;</w:t>
      </w:r>
    </w:p>
    <w:p w14:paraId="1AE7BA11" w14:textId="77777777" w:rsidR="00F65703" w:rsidRPr="00F15B5A" w:rsidRDefault="00F65703" w:rsidP="00F65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удовлетворительно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выставляется при условии правильного ответа студента не менее чем на 51 %; </w:t>
      </w:r>
    </w:p>
    <w:p w14:paraId="46D9E8A8" w14:textId="77777777" w:rsidR="00F65703" w:rsidRPr="00F15B5A" w:rsidRDefault="00F65703" w:rsidP="00F65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неудовлетворительно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менее чем на 50 % тестовых заданий.</w:t>
      </w:r>
    </w:p>
    <w:p w14:paraId="30BF4924" w14:textId="77777777" w:rsidR="00F65703" w:rsidRDefault="00F65703" w:rsidP="00F65703">
      <w:pPr>
        <w:tabs>
          <w:tab w:val="left" w:pos="5940"/>
        </w:tabs>
        <w:rPr>
          <w:rFonts w:ascii="Times New Roman" w:hAnsi="Times New Roman" w:cs="Times New Roman"/>
          <w:b/>
          <w:sz w:val="28"/>
          <w:szCs w:val="28"/>
        </w:rPr>
      </w:pPr>
    </w:p>
    <w:p w14:paraId="3565AC9E" w14:textId="77777777" w:rsidR="00F65703" w:rsidRPr="00F65703" w:rsidRDefault="00F65703" w:rsidP="00F65703">
      <w:pPr>
        <w:tabs>
          <w:tab w:val="left" w:pos="5940"/>
        </w:tabs>
        <w:rPr>
          <w:rFonts w:ascii="Times New Roman" w:hAnsi="Times New Roman" w:cs="Times New Roman"/>
          <w:b/>
          <w:sz w:val="28"/>
          <w:szCs w:val="28"/>
        </w:rPr>
      </w:pPr>
    </w:p>
    <w:p w14:paraId="189BE844" w14:textId="77777777" w:rsidR="000E356B" w:rsidRDefault="00904E75" w:rsidP="00F65703">
      <w:pPr>
        <w:pStyle w:val="a8"/>
        <w:numPr>
          <w:ilvl w:val="0"/>
          <w:numId w:val="1"/>
        </w:numPr>
        <w:tabs>
          <w:tab w:val="left" w:pos="5940"/>
        </w:tabs>
        <w:rPr>
          <w:rFonts w:ascii="Times New Roman" w:hAnsi="Times New Roman" w:cs="Times New Roman"/>
          <w:b/>
          <w:sz w:val="28"/>
          <w:szCs w:val="28"/>
        </w:rPr>
      </w:pPr>
      <w:r w:rsidRPr="00904E75">
        <w:rPr>
          <w:rFonts w:ascii="Times New Roman" w:hAnsi="Times New Roman" w:cs="Times New Roman"/>
          <w:b/>
          <w:sz w:val="28"/>
          <w:szCs w:val="28"/>
          <w:lang w:bidi="ru-RU"/>
        </w:rPr>
        <w:t>Ключ (правильные ответы)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1"/>
        <w:gridCol w:w="3402"/>
      </w:tblGrid>
      <w:tr w:rsidR="00904E75" w:rsidRPr="00904E75" w14:paraId="0B33B19A" w14:textId="77777777" w:rsidTr="005B27E7">
        <w:trPr>
          <w:trHeight w:hRule="exact" w:val="562"/>
        </w:trPr>
        <w:tc>
          <w:tcPr>
            <w:tcW w:w="441" w:type="dxa"/>
            <w:shd w:val="clear" w:color="auto" w:fill="FFFFFF"/>
          </w:tcPr>
          <w:p w14:paraId="68F1A1A8" w14:textId="25AEE55C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</w:tcPr>
          <w:p w14:paraId="18D3AA29" w14:textId="09D46AB2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04E75" w:rsidRPr="00904E75" w14:paraId="0D7F9651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59311817" w14:textId="06AB9066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B761E92" w14:textId="6EEEA4AA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B8423F" w:rsidRPr="005B27E7">
              <w:rPr>
                <w:rFonts w:ascii="Times New Roman" w:hAnsi="Times New Roman" w:cs="Times New Roman"/>
                <w:sz w:val="28"/>
                <w:szCs w:val="28"/>
              </w:rPr>
              <w:t>а, б, в</w:t>
            </w:r>
          </w:p>
        </w:tc>
      </w:tr>
      <w:tr w:rsidR="00904E75" w:rsidRPr="00904E75" w14:paraId="23C5FB68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72B65BA4" w14:textId="6FDD846A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8E6A7F3" w14:textId="542FFBFA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904E75" w:rsidRPr="00904E75" w14:paraId="4677B884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7D4A8E5B" w14:textId="17EF28C0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0444780" w14:textId="4FE28727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B8423F" w:rsidRPr="005B27E7">
              <w:rPr>
                <w:rFonts w:ascii="Times New Roman" w:hAnsi="Times New Roman" w:cs="Times New Roman"/>
                <w:sz w:val="28"/>
                <w:szCs w:val="28"/>
              </w:rPr>
              <w:t>а, б, в</w:t>
            </w:r>
          </w:p>
        </w:tc>
      </w:tr>
      <w:tr w:rsidR="00904E75" w:rsidRPr="00904E75" w14:paraId="7B9D2BC8" w14:textId="77777777" w:rsidTr="005B27E7">
        <w:trPr>
          <w:trHeight w:hRule="exact" w:val="562"/>
        </w:trPr>
        <w:tc>
          <w:tcPr>
            <w:tcW w:w="441" w:type="dxa"/>
            <w:shd w:val="clear" w:color="auto" w:fill="FFFFFF"/>
          </w:tcPr>
          <w:p w14:paraId="79EE7093" w14:textId="53934971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</w:tcPr>
          <w:p w14:paraId="4B61A253" w14:textId="4067BB22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4E75" w:rsidRPr="00904E75" w14:paraId="6DBDB463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</w:tcPr>
          <w:p w14:paraId="57A58B7F" w14:textId="70E22723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</w:tcPr>
          <w:p w14:paraId="04E55A16" w14:textId="6682EAA1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4E75" w:rsidRPr="00904E75" w14:paraId="14128ABA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21BE3539" w14:textId="546C300E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90C9DE8" w14:textId="4770162D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4E75" w:rsidRPr="00904E75" w14:paraId="1DACFA5C" w14:textId="77777777" w:rsidTr="005B27E7">
        <w:trPr>
          <w:trHeight w:hRule="exact" w:val="562"/>
        </w:trPr>
        <w:tc>
          <w:tcPr>
            <w:tcW w:w="441" w:type="dxa"/>
            <w:shd w:val="clear" w:color="auto" w:fill="FFFFFF"/>
            <w:vAlign w:val="center"/>
          </w:tcPr>
          <w:p w14:paraId="2660B2F3" w14:textId="214D7FDD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6BDE2A6" w14:textId="320FA792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04E75" w:rsidRPr="00904E75" w14:paraId="18D10FBD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100D5F29" w14:textId="69E5DB2B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C086329" w14:textId="1D9C631C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04E75" w:rsidRPr="00904E75" w14:paraId="412E726A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2755723F" w14:textId="70C45CAE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40C914A" w14:textId="1392DF33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04E75" w:rsidRPr="00904E75" w14:paraId="407CC304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2DE81EA1" w14:textId="6A3902D6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CEBE353" w14:textId="04895995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4E75" w:rsidRPr="00904E75" w14:paraId="61C9E609" w14:textId="77777777" w:rsidTr="005B27E7">
        <w:trPr>
          <w:trHeight w:hRule="exact" w:val="562"/>
        </w:trPr>
        <w:tc>
          <w:tcPr>
            <w:tcW w:w="441" w:type="dxa"/>
            <w:shd w:val="clear" w:color="auto" w:fill="FFFFFF"/>
          </w:tcPr>
          <w:p w14:paraId="0D523E75" w14:textId="25D17A68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</w:tcPr>
          <w:p w14:paraId="2732C55A" w14:textId="2C6A84AC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705696"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а, б,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4E75" w:rsidRPr="00904E75" w14:paraId="7BF68538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198AC708" w14:textId="0A782E35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C0236A0" w14:textId="0237A967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904E75" w:rsidRPr="00904E75" w14:paraId="1D3AD169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3B61A12B" w14:textId="44F99920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B70B0C9" w14:textId="0D70936E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</w:t>
            </w:r>
          </w:p>
        </w:tc>
      </w:tr>
      <w:tr w:rsidR="00904E75" w:rsidRPr="00904E75" w14:paraId="2345986F" w14:textId="77777777" w:rsidTr="005B27E7">
        <w:trPr>
          <w:trHeight w:hRule="exact" w:val="562"/>
        </w:trPr>
        <w:tc>
          <w:tcPr>
            <w:tcW w:w="441" w:type="dxa"/>
            <w:shd w:val="clear" w:color="auto" w:fill="FFFFFF"/>
            <w:vAlign w:val="center"/>
          </w:tcPr>
          <w:p w14:paraId="74805A12" w14:textId="234180EC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B0C55D4" w14:textId="32D49E61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904E75" w:rsidRPr="00904E75" w14:paraId="1FF9FF47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3FF59BE3" w14:textId="2BB8EB5B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C6A2AD5" w14:textId="3DD5C1F2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норм</w:t>
            </w:r>
          </w:p>
        </w:tc>
      </w:tr>
      <w:tr w:rsidR="00904E75" w:rsidRPr="00904E75" w14:paraId="0141EA34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54C30EB9" w14:textId="0D0344FA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A18B76E" w14:textId="5577B18B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iCs/>
                <w:sz w:val="28"/>
                <w:szCs w:val="28"/>
              </w:rPr>
              <w:t>языке</w:t>
            </w:r>
          </w:p>
        </w:tc>
      </w:tr>
      <w:tr w:rsidR="00904E75" w:rsidRPr="00904E75" w14:paraId="5A9BB7CE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58C28E4D" w14:textId="4C37D0EF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ADA0FC4" w14:textId="6BE3151C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iCs/>
                <w:sz w:val="28"/>
                <w:szCs w:val="28"/>
              </w:rPr>
              <w:t>допустимых</w:t>
            </w:r>
          </w:p>
        </w:tc>
      </w:tr>
      <w:tr w:rsidR="00904E75" w:rsidRPr="00904E75" w14:paraId="107E5FA7" w14:textId="77777777" w:rsidTr="005B27E7">
        <w:trPr>
          <w:trHeight w:hRule="exact" w:val="562"/>
        </w:trPr>
        <w:tc>
          <w:tcPr>
            <w:tcW w:w="441" w:type="dxa"/>
            <w:shd w:val="clear" w:color="auto" w:fill="FFFFFF"/>
            <w:vAlign w:val="center"/>
          </w:tcPr>
          <w:p w14:paraId="22E73F5E" w14:textId="73B7034E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C76B159" w14:textId="01ADB76E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iCs/>
                <w:sz w:val="28"/>
                <w:szCs w:val="28"/>
              </w:rPr>
              <w:t>управление данными</w:t>
            </w:r>
          </w:p>
        </w:tc>
      </w:tr>
      <w:tr w:rsidR="00904E75" w:rsidRPr="00904E75" w14:paraId="22409D92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5B28459C" w14:textId="4E0B79F4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3035780" w14:textId="0062ABF0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iCs/>
                <w:sz w:val="28"/>
                <w:szCs w:val="28"/>
              </w:rPr>
              <w:t>юридических</w:t>
            </w:r>
          </w:p>
        </w:tc>
      </w:tr>
      <w:tr w:rsidR="00904E75" w:rsidRPr="00904E75" w14:paraId="37CD44B0" w14:textId="77777777" w:rsidTr="005B27E7">
        <w:trPr>
          <w:trHeight w:hRule="exact" w:val="567"/>
        </w:trPr>
        <w:tc>
          <w:tcPr>
            <w:tcW w:w="441" w:type="dxa"/>
            <w:shd w:val="clear" w:color="auto" w:fill="FFFFFF"/>
            <w:vAlign w:val="center"/>
          </w:tcPr>
          <w:p w14:paraId="23E9BC3D" w14:textId="59B55161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8E72D9A" w14:textId="646AD9C6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iCs/>
                <w:sz w:val="28"/>
                <w:szCs w:val="28"/>
              </w:rPr>
              <w:t>электронном</w:t>
            </w:r>
          </w:p>
        </w:tc>
      </w:tr>
      <w:tr w:rsidR="00904E75" w:rsidRPr="00904E75" w14:paraId="33CEDFD9" w14:textId="77777777" w:rsidTr="005B27E7">
        <w:trPr>
          <w:trHeight w:hRule="exact" w:val="562"/>
        </w:trPr>
        <w:tc>
          <w:tcPr>
            <w:tcW w:w="441" w:type="dxa"/>
            <w:shd w:val="clear" w:color="auto" w:fill="FFFFFF"/>
          </w:tcPr>
          <w:p w14:paraId="58D0E250" w14:textId="4031BD30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</w:tcPr>
          <w:p w14:paraId="6086F0C0" w14:textId="72316B9F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iCs/>
                <w:sz w:val="28"/>
                <w:szCs w:val="28"/>
              </w:rPr>
              <w:t>усиленной</w:t>
            </w:r>
          </w:p>
        </w:tc>
      </w:tr>
      <w:tr w:rsidR="00904E75" w:rsidRPr="00904E75" w14:paraId="648A3D8C" w14:textId="77777777" w:rsidTr="005B27E7">
        <w:trPr>
          <w:trHeight w:hRule="exact" w:val="578"/>
        </w:trPr>
        <w:tc>
          <w:tcPr>
            <w:tcW w:w="441" w:type="dxa"/>
            <w:shd w:val="clear" w:color="auto" w:fill="FFFFFF"/>
            <w:vAlign w:val="center"/>
          </w:tcPr>
          <w:p w14:paraId="226E6977" w14:textId="0CDD01E0" w:rsidR="00904E75" w:rsidRPr="005B27E7" w:rsidRDefault="00904E75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B27E7" w:rsidRPr="005B27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0D0C7B6" w14:textId="6CFA9584" w:rsidR="00904E75" w:rsidRPr="005B27E7" w:rsidRDefault="005B27E7" w:rsidP="00904E75">
            <w:pPr>
              <w:tabs>
                <w:tab w:val="left" w:pos="59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hAnsi="Times New Roman" w:cs="Times New Roman"/>
                <w:iCs/>
                <w:sz w:val="28"/>
                <w:szCs w:val="28"/>
              </w:rPr>
              <w:t>дела</w:t>
            </w:r>
          </w:p>
        </w:tc>
      </w:tr>
      <w:tr w:rsidR="00904E75" w:rsidRPr="00E67F5C" w14:paraId="4771ABB9" w14:textId="77777777" w:rsidTr="005B27E7">
        <w:trPr>
          <w:trHeight w:hRule="exact" w:val="499"/>
        </w:trPr>
        <w:tc>
          <w:tcPr>
            <w:tcW w:w="441" w:type="dxa"/>
            <w:shd w:val="clear" w:color="auto" w:fill="FFFFFF"/>
          </w:tcPr>
          <w:p w14:paraId="2668190D" w14:textId="5B2BDBCE" w:rsidR="00904E75" w:rsidRPr="005B27E7" w:rsidRDefault="00904E75" w:rsidP="00641789">
            <w:pPr>
              <w:pStyle w:val="aa"/>
              <w:jc w:val="both"/>
              <w:rPr>
                <w:sz w:val="28"/>
                <w:szCs w:val="28"/>
              </w:rPr>
            </w:pPr>
            <w:r w:rsidRPr="005B27E7">
              <w:rPr>
                <w:sz w:val="28"/>
                <w:szCs w:val="28"/>
              </w:rPr>
              <w:t>24</w:t>
            </w:r>
            <w:r w:rsidR="005B27E7" w:rsidRPr="005B27E7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</w:tcPr>
          <w:p w14:paraId="0295C9F7" w14:textId="6446D260" w:rsidR="00904E75" w:rsidRPr="005B27E7" w:rsidRDefault="005B27E7" w:rsidP="00641789">
            <w:pPr>
              <w:pStyle w:val="aa"/>
              <w:jc w:val="both"/>
              <w:rPr>
                <w:sz w:val="28"/>
                <w:szCs w:val="28"/>
              </w:rPr>
            </w:pPr>
            <w:r w:rsidRPr="005B27E7">
              <w:rPr>
                <w:sz w:val="28"/>
                <w:szCs w:val="28"/>
              </w:rPr>
              <w:t xml:space="preserve">Ответ: </w:t>
            </w:r>
            <w:r w:rsidR="00904E75" w:rsidRPr="005B27E7">
              <w:rPr>
                <w:sz w:val="28"/>
                <w:szCs w:val="28"/>
              </w:rPr>
              <w:t>свидетеля</w:t>
            </w:r>
          </w:p>
        </w:tc>
      </w:tr>
      <w:tr w:rsidR="00904E75" w:rsidRPr="00E67F5C" w14:paraId="5FFBDC52" w14:textId="77777777" w:rsidTr="005B27E7">
        <w:trPr>
          <w:trHeight w:hRule="exact" w:val="490"/>
        </w:trPr>
        <w:tc>
          <w:tcPr>
            <w:tcW w:w="441" w:type="dxa"/>
            <w:shd w:val="clear" w:color="auto" w:fill="FFFFFF"/>
            <w:vAlign w:val="center"/>
          </w:tcPr>
          <w:p w14:paraId="6ED5AB61" w14:textId="55E901D1" w:rsidR="00904E75" w:rsidRPr="005B27E7" w:rsidRDefault="00904E75" w:rsidP="00641789">
            <w:pPr>
              <w:pStyle w:val="aa"/>
              <w:jc w:val="both"/>
              <w:rPr>
                <w:sz w:val="28"/>
                <w:szCs w:val="28"/>
              </w:rPr>
            </w:pPr>
            <w:r w:rsidRPr="005B27E7">
              <w:rPr>
                <w:sz w:val="28"/>
                <w:szCs w:val="28"/>
              </w:rPr>
              <w:t>25</w:t>
            </w:r>
            <w:r w:rsidR="005B27E7" w:rsidRPr="005B27E7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61C8A8C" w14:textId="0C019C99" w:rsidR="00904E75" w:rsidRPr="005B27E7" w:rsidRDefault="005B27E7" w:rsidP="00641789">
            <w:pPr>
              <w:pStyle w:val="aa"/>
              <w:jc w:val="both"/>
              <w:rPr>
                <w:sz w:val="28"/>
                <w:szCs w:val="28"/>
              </w:rPr>
            </w:pPr>
            <w:r w:rsidRPr="005B27E7">
              <w:rPr>
                <w:sz w:val="28"/>
                <w:szCs w:val="28"/>
              </w:rPr>
              <w:t xml:space="preserve">Ответ: </w:t>
            </w:r>
            <w:r w:rsidR="00904E75" w:rsidRPr="005B27E7">
              <w:rPr>
                <w:sz w:val="28"/>
                <w:szCs w:val="28"/>
              </w:rPr>
              <w:t>доказательств</w:t>
            </w:r>
          </w:p>
        </w:tc>
      </w:tr>
      <w:tr w:rsidR="00904E75" w:rsidRPr="00E67F5C" w14:paraId="5656595B" w14:textId="77777777" w:rsidTr="005B27E7">
        <w:trPr>
          <w:trHeight w:hRule="exact" w:val="434"/>
        </w:trPr>
        <w:tc>
          <w:tcPr>
            <w:tcW w:w="441" w:type="dxa"/>
            <w:shd w:val="clear" w:color="auto" w:fill="FFFFFF"/>
            <w:vAlign w:val="center"/>
          </w:tcPr>
          <w:p w14:paraId="5C403038" w14:textId="4154F83B" w:rsidR="00904E75" w:rsidRPr="005B27E7" w:rsidRDefault="00904E75" w:rsidP="00641789">
            <w:pPr>
              <w:pStyle w:val="aa"/>
              <w:jc w:val="both"/>
              <w:rPr>
                <w:sz w:val="28"/>
                <w:szCs w:val="28"/>
              </w:rPr>
            </w:pPr>
            <w:r w:rsidRPr="005B27E7">
              <w:rPr>
                <w:sz w:val="28"/>
                <w:szCs w:val="28"/>
              </w:rPr>
              <w:t>26</w:t>
            </w:r>
            <w:r w:rsidR="005B27E7" w:rsidRPr="005B27E7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586CCE8" w14:textId="34E14664" w:rsidR="00904E75" w:rsidRPr="005B27E7" w:rsidRDefault="005B27E7" w:rsidP="00641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705696" w:rsidRPr="005B27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04E75"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, 3, 2, 1  </w:t>
            </w:r>
          </w:p>
          <w:p w14:paraId="3F6F9DB9" w14:textId="77777777" w:rsidR="00904E75" w:rsidRPr="005B27E7" w:rsidRDefault="00904E75" w:rsidP="00641789">
            <w:pPr>
              <w:pStyle w:val="aa"/>
              <w:jc w:val="both"/>
              <w:rPr>
                <w:sz w:val="28"/>
                <w:szCs w:val="28"/>
              </w:rPr>
            </w:pPr>
          </w:p>
          <w:p w14:paraId="380299F3" w14:textId="77777777" w:rsidR="00904E75" w:rsidRPr="005B27E7" w:rsidRDefault="00904E75" w:rsidP="00641789">
            <w:pPr>
              <w:pStyle w:val="aa"/>
              <w:jc w:val="both"/>
              <w:rPr>
                <w:sz w:val="28"/>
                <w:szCs w:val="28"/>
              </w:rPr>
            </w:pPr>
          </w:p>
          <w:p w14:paraId="56D8CDA7" w14:textId="77777777" w:rsidR="00904E75" w:rsidRPr="005B27E7" w:rsidRDefault="00904E75" w:rsidP="00641789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904E75" w:rsidRPr="00E67F5C" w14:paraId="7C97C48A" w14:textId="77777777" w:rsidTr="005B27E7">
        <w:trPr>
          <w:trHeight w:hRule="exact" w:val="709"/>
        </w:trPr>
        <w:tc>
          <w:tcPr>
            <w:tcW w:w="441" w:type="dxa"/>
            <w:shd w:val="clear" w:color="auto" w:fill="FFFFFF"/>
          </w:tcPr>
          <w:p w14:paraId="49AEE228" w14:textId="35E59871" w:rsidR="00904E75" w:rsidRPr="005B27E7" w:rsidRDefault="00904E75" w:rsidP="00641789">
            <w:pPr>
              <w:pStyle w:val="aa"/>
              <w:jc w:val="both"/>
              <w:rPr>
                <w:sz w:val="28"/>
                <w:szCs w:val="28"/>
              </w:rPr>
            </w:pPr>
            <w:r w:rsidRPr="005B27E7">
              <w:rPr>
                <w:sz w:val="28"/>
                <w:szCs w:val="28"/>
              </w:rPr>
              <w:t>27</w:t>
            </w:r>
            <w:r w:rsidR="005B27E7" w:rsidRPr="005B27E7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</w:tcPr>
          <w:p w14:paraId="5526FA29" w14:textId="415635A2" w:rsidR="00904E75" w:rsidRPr="005B27E7" w:rsidRDefault="005B27E7" w:rsidP="0064178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7E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904E75" w:rsidRPr="005B2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А–1, Б–2, </w:t>
            </w:r>
          </w:p>
          <w:p w14:paraId="5357EABC" w14:textId="77777777" w:rsidR="00904E75" w:rsidRPr="005B27E7" w:rsidRDefault="00904E75" w:rsidP="006417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2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В–3, Г–4</w:t>
            </w:r>
          </w:p>
          <w:p w14:paraId="6ED50117" w14:textId="77777777" w:rsidR="00904E75" w:rsidRPr="005B27E7" w:rsidRDefault="00904E75" w:rsidP="00641789">
            <w:pPr>
              <w:pStyle w:val="aa"/>
              <w:jc w:val="both"/>
              <w:rPr>
                <w:color w:val="C00000"/>
                <w:sz w:val="28"/>
                <w:szCs w:val="28"/>
              </w:rPr>
            </w:pPr>
          </w:p>
        </w:tc>
      </w:tr>
      <w:tr w:rsidR="00904E75" w:rsidRPr="00E67F5C" w14:paraId="2E120A18" w14:textId="77777777" w:rsidTr="005B27E7">
        <w:trPr>
          <w:trHeight w:hRule="exact" w:val="704"/>
        </w:trPr>
        <w:tc>
          <w:tcPr>
            <w:tcW w:w="441" w:type="dxa"/>
            <w:shd w:val="clear" w:color="auto" w:fill="FFFFFF"/>
          </w:tcPr>
          <w:p w14:paraId="655BE5A1" w14:textId="1C2FB0DD" w:rsidR="00904E75" w:rsidRPr="005B27E7" w:rsidRDefault="00904E75" w:rsidP="00641789">
            <w:pPr>
              <w:pStyle w:val="aa"/>
              <w:jc w:val="both"/>
              <w:rPr>
                <w:sz w:val="28"/>
                <w:szCs w:val="28"/>
              </w:rPr>
            </w:pPr>
            <w:r w:rsidRPr="005B27E7">
              <w:rPr>
                <w:sz w:val="28"/>
                <w:szCs w:val="28"/>
              </w:rPr>
              <w:t>28</w:t>
            </w:r>
            <w:r w:rsidR="005B27E7" w:rsidRPr="005B27E7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</w:tcPr>
          <w:p w14:paraId="1185494D" w14:textId="72FC0070" w:rsidR="00904E75" w:rsidRPr="005B27E7" w:rsidRDefault="005B27E7" w:rsidP="00641789">
            <w:pPr>
              <w:pStyle w:val="aa"/>
              <w:jc w:val="both"/>
              <w:rPr>
                <w:sz w:val="28"/>
                <w:szCs w:val="28"/>
                <w:lang w:eastAsia="ru-RU"/>
              </w:rPr>
            </w:pPr>
            <w:r w:rsidRPr="005B27E7">
              <w:rPr>
                <w:sz w:val="28"/>
                <w:szCs w:val="28"/>
              </w:rPr>
              <w:t xml:space="preserve">Ответ: </w:t>
            </w:r>
            <w:r w:rsidR="00904E75" w:rsidRPr="005B27E7">
              <w:rPr>
                <w:sz w:val="28"/>
                <w:szCs w:val="28"/>
                <w:lang w:eastAsia="ru-RU"/>
              </w:rPr>
              <w:t xml:space="preserve">А–1, Б–2, </w:t>
            </w:r>
          </w:p>
          <w:p w14:paraId="4159D375" w14:textId="77777777" w:rsidR="00904E75" w:rsidRPr="005B27E7" w:rsidRDefault="00904E75" w:rsidP="00641789">
            <w:pPr>
              <w:pStyle w:val="aa"/>
              <w:jc w:val="both"/>
              <w:rPr>
                <w:color w:val="C00000"/>
                <w:sz w:val="28"/>
                <w:szCs w:val="28"/>
              </w:rPr>
            </w:pPr>
            <w:r w:rsidRPr="005B27E7">
              <w:rPr>
                <w:sz w:val="28"/>
                <w:szCs w:val="28"/>
                <w:lang w:eastAsia="ru-RU"/>
              </w:rPr>
              <w:t>В–3, Г–4</w:t>
            </w:r>
          </w:p>
        </w:tc>
      </w:tr>
      <w:tr w:rsidR="00904E75" w:rsidRPr="00E67F5C" w14:paraId="5818C13B" w14:textId="77777777" w:rsidTr="005B27E7">
        <w:trPr>
          <w:trHeight w:hRule="exact" w:val="715"/>
        </w:trPr>
        <w:tc>
          <w:tcPr>
            <w:tcW w:w="441" w:type="dxa"/>
            <w:shd w:val="clear" w:color="auto" w:fill="FFFFFF"/>
            <w:vAlign w:val="center"/>
          </w:tcPr>
          <w:p w14:paraId="051A055A" w14:textId="700D924D" w:rsidR="00904E75" w:rsidRPr="005B27E7" w:rsidRDefault="00904E75" w:rsidP="00641789">
            <w:pPr>
              <w:pStyle w:val="aa"/>
              <w:jc w:val="both"/>
              <w:rPr>
                <w:sz w:val="28"/>
                <w:szCs w:val="28"/>
              </w:rPr>
            </w:pPr>
            <w:r w:rsidRPr="005B27E7">
              <w:rPr>
                <w:sz w:val="28"/>
                <w:szCs w:val="28"/>
              </w:rPr>
              <w:t>29</w:t>
            </w:r>
            <w:r w:rsidR="005B27E7" w:rsidRPr="005B27E7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24BFDE0" w14:textId="48A9D015" w:rsidR="00904E75" w:rsidRPr="005B27E7" w:rsidRDefault="005B27E7" w:rsidP="00641789">
            <w:pPr>
              <w:pStyle w:val="aa"/>
              <w:jc w:val="both"/>
              <w:rPr>
                <w:color w:val="404040"/>
                <w:sz w:val="28"/>
                <w:szCs w:val="28"/>
                <w:lang w:eastAsia="ru-RU"/>
              </w:rPr>
            </w:pPr>
            <w:r w:rsidRPr="005B27E7">
              <w:rPr>
                <w:sz w:val="28"/>
                <w:szCs w:val="28"/>
              </w:rPr>
              <w:t xml:space="preserve">Ответ: </w:t>
            </w:r>
            <w:r w:rsidR="00904E75" w:rsidRPr="005B27E7">
              <w:rPr>
                <w:color w:val="404040"/>
                <w:sz w:val="28"/>
                <w:szCs w:val="28"/>
                <w:lang w:eastAsia="ru-RU"/>
              </w:rPr>
              <w:t xml:space="preserve">А–1, Б–2, </w:t>
            </w:r>
          </w:p>
          <w:p w14:paraId="48574C59" w14:textId="77777777" w:rsidR="00904E75" w:rsidRPr="005B27E7" w:rsidRDefault="00904E75" w:rsidP="00641789">
            <w:pPr>
              <w:pStyle w:val="aa"/>
              <w:jc w:val="both"/>
              <w:rPr>
                <w:color w:val="C00000"/>
                <w:sz w:val="28"/>
                <w:szCs w:val="28"/>
              </w:rPr>
            </w:pPr>
            <w:r w:rsidRPr="005B27E7">
              <w:rPr>
                <w:color w:val="404040"/>
                <w:sz w:val="28"/>
                <w:szCs w:val="28"/>
                <w:lang w:eastAsia="ru-RU"/>
              </w:rPr>
              <w:t>В– 3, Г–4</w:t>
            </w:r>
          </w:p>
        </w:tc>
      </w:tr>
      <w:tr w:rsidR="00904E75" w:rsidRPr="00E67F5C" w14:paraId="7A7DDEBE" w14:textId="77777777" w:rsidTr="005B27E7">
        <w:trPr>
          <w:trHeight w:hRule="exact" w:val="697"/>
        </w:trPr>
        <w:tc>
          <w:tcPr>
            <w:tcW w:w="441" w:type="dxa"/>
            <w:shd w:val="clear" w:color="auto" w:fill="FFFFFF"/>
            <w:vAlign w:val="center"/>
          </w:tcPr>
          <w:p w14:paraId="48B9D88A" w14:textId="01537D7C" w:rsidR="00904E75" w:rsidRPr="005B27E7" w:rsidRDefault="00904E75" w:rsidP="00641789">
            <w:pPr>
              <w:pStyle w:val="aa"/>
              <w:jc w:val="both"/>
              <w:rPr>
                <w:sz w:val="28"/>
                <w:szCs w:val="28"/>
              </w:rPr>
            </w:pPr>
            <w:r w:rsidRPr="005B27E7">
              <w:rPr>
                <w:sz w:val="28"/>
                <w:szCs w:val="28"/>
              </w:rPr>
              <w:t>30</w:t>
            </w:r>
            <w:r w:rsidR="005B27E7" w:rsidRPr="005B27E7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CB4F363" w14:textId="35A09829" w:rsidR="00904E75" w:rsidRPr="005B27E7" w:rsidRDefault="005B27E7" w:rsidP="00641789">
            <w:pPr>
              <w:pStyle w:val="aa"/>
              <w:jc w:val="both"/>
              <w:rPr>
                <w:sz w:val="28"/>
                <w:szCs w:val="28"/>
                <w:lang w:eastAsia="ru-RU"/>
              </w:rPr>
            </w:pPr>
            <w:r w:rsidRPr="005B27E7">
              <w:rPr>
                <w:sz w:val="28"/>
                <w:szCs w:val="28"/>
              </w:rPr>
              <w:t xml:space="preserve">Ответ: </w:t>
            </w:r>
            <w:r w:rsidR="00904E75" w:rsidRPr="005B27E7">
              <w:rPr>
                <w:sz w:val="28"/>
                <w:szCs w:val="28"/>
                <w:lang w:eastAsia="ru-RU"/>
              </w:rPr>
              <w:t xml:space="preserve">А-1, Б-2, </w:t>
            </w:r>
          </w:p>
          <w:p w14:paraId="64E9DADB" w14:textId="77777777" w:rsidR="00904E75" w:rsidRPr="005B27E7" w:rsidRDefault="00904E75" w:rsidP="00641789">
            <w:pPr>
              <w:pStyle w:val="aa"/>
              <w:jc w:val="both"/>
              <w:rPr>
                <w:color w:val="C00000"/>
                <w:sz w:val="28"/>
                <w:szCs w:val="28"/>
              </w:rPr>
            </w:pPr>
            <w:r w:rsidRPr="005B27E7">
              <w:rPr>
                <w:sz w:val="28"/>
                <w:szCs w:val="28"/>
                <w:lang w:eastAsia="ru-RU"/>
              </w:rPr>
              <w:t>В-3, Г-4</w:t>
            </w:r>
          </w:p>
        </w:tc>
      </w:tr>
    </w:tbl>
    <w:p w14:paraId="49D72166" w14:textId="77777777" w:rsidR="00904E75" w:rsidRPr="00904E75" w:rsidRDefault="00904E75" w:rsidP="00904E75">
      <w:pPr>
        <w:tabs>
          <w:tab w:val="left" w:pos="5940"/>
        </w:tabs>
        <w:rPr>
          <w:rFonts w:ascii="Times New Roman" w:hAnsi="Times New Roman" w:cs="Times New Roman"/>
          <w:b/>
          <w:sz w:val="28"/>
          <w:szCs w:val="28"/>
        </w:rPr>
      </w:pPr>
    </w:p>
    <w:p w14:paraId="5D2921FE" w14:textId="77777777" w:rsidR="00904E75" w:rsidRPr="00904E75" w:rsidRDefault="00904E75" w:rsidP="00904E75">
      <w:pPr>
        <w:tabs>
          <w:tab w:val="left" w:pos="594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904E75" w:rsidRPr="00904E75" w:rsidSect="006B4B46">
      <w:head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5D7AF0" w16cid:durableId="2CC5C070"/>
  <w16cid:commentId w16cid:paraId="05420356" w16cid:durableId="2CC5C0D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0B17E" w14:textId="77777777" w:rsidR="00195A56" w:rsidRDefault="00195A56" w:rsidP="000E356B">
      <w:pPr>
        <w:spacing w:after="0" w:line="240" w:lineRule="auto"/>
      </w:pPr>
      <w:r>
        <w:separator/>
      </w:r>
    </w:p>
  </w:endnote>
  <w:endnote w:type="continuationSeparator" w:id="0">
    <w:p w14:paraId="59040BE2" w14:textId="77777777" w:rsidR="00195A56" w:rsidRDefault="00195A56" w:rsidP="000E3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161B9" w14:textId="77777777" w:rsidR="00195A56" w:rsidRDefault="00195A56" w:rsidP="000E356B">
      <w:pPr>
        <w:spacing w:after="0" w:line="240" w:lineRule="auto"/>
      </w:pPr>
      <w:r>
        <w:separator/>
      </w:r>
    </w:p>
  </w:footnote>
  <w:footnote w:type="continuationSeparator" w:id="0">
    <w:p w14:paraId="3A1D94A1" w14:textId="77777777" w:rsidR="00195A56" w:rsidRDefault="00195A56" w:rsidP="000E3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5695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3533C1C" w14:textId="77777777" w:rsidR="00B8423F" w:rsidRPr="00B8423F" w:rsidRDefault="00B8423F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B8423F">
          <w:rPr>
            <w:rFonts w:ascii="Times New Roman" w:hAnsi="Times New Roman" w:cs="Times New Roman"/>
            <w:sz w:val="24"/>
          </w:rPr>
          <w:fldChar w:fldCharType="begin"/>
        </w:r>
        <w:r w:rsidRPr="00B8423F">
          <w:rPr>
            <w:rFonts w:ascii="Times New Roman" w:hAnsi="Times New Roman" w:cs="Times New Roman"/>
            <w:sz w:val="24"/>
          </w:rPr>
          <w:instrText>PAGE   \* MERGEFORMAT</w:instrText>
        </w:r>
        <w:r w:rsidRPr="00B8423F">
          <w:rPr>
            <w:rFonts w:ascii="Times New Roman" w:hAnsi="Times New Roman" w:cs="Times New Roman"/>
            <w:sz w:val="24"/>
          </w:rPr>
          <w:fldChar w:fldCharType="separate"/>
        </w:r>
        <w:r w:rsidR="00BE507D">
          <w:rPr>
            <w:rFonts w:ascii="Times New Roman" w:hAnsi="Times New Roman" w:cs="Times New Roman"/>
            <w:noProof/>
            <w:sz w:val="24"/>
          </w:rPr>
          <w:t>13</w:t>
        </w:r>
        <w:r w:rsidRPr="00B8423F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3B35DB29" w14:textId="77777777" w:rsidR="00B8423F" w:rsidRDefault="00B842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66C11"/>
    <w:multiLevelType w:val="multilevel"/>
    <w:tmpl w:val="F7C6FDDA"/>
    <w:lvl w:ilvl="0">
      <w:start w:val="1"/>
      <w:numFmt w:val="decimal"/>
      <w:lvlText w:val="%1."/>
      <w:lvlJc w:val="left"/>
      <w:pPr>
        <w:ind w:left="563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5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2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80" w:hanging="3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15" w:hanging="3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51" w:hanging="3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87" w:hanging="3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3" w:hanging="3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329"/>
      </w:pPr>
      <w:rPr>
        <w:rFonts w:hint="default"/>
        <w:lang w:val="ru-RU" w:eastAsia="en-US" w:bidi="ar-SA"/>
      </w:rPr>
    </w:lvl>
  </w:abstractNum>
  <w:abstractNum w:abstractNumId="1">
    <w:nsid w:val="056D4B5D"/>
    <w:multiLevelType w:val="multilevel"/>
    <w:tmpl w:val="F7C6FDDA"/>
    <w:lvl w:ilvl="0">
      <w:start w:val="1"/>
      <w:numFmt w:val="decimal"/>
      <w:lvlText w:val="%1."/>
      <w:lvlJc w:val="left"/>
      <w:pPr>
        <w:ind w:left="563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5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2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80" w:hanging="3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15" w:hanging="3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51" w:hanging="3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87" w:hanging="3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3" w:hanging="3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329"/>
      </w:pPr>
      <w:rPr>
        <w:rFonts w:hint="default"/>
        <w:lang w:val="ru-RU" w:eastAsia="en-US" w:bidi="ar-SA"/>
      </w:rPr>
    </w:lvl>
  </w:abstractNum>
  <w:abstractNum w:abstractNumId="2">
    <w:nsid w:val="074E706C"/>
    <w:multiLevelType w:val="multilevel"/>
    <w:tmpl w:val="9E9AE408"/>
    <w:lvl w:ilvl="0">
      <w:start w:val="1"/>
      <w:numFmt w:val="decimal"/>
      <w:lvlText w:val="%1."/>
      <w:lvlJc w:val="left"/>
      <w:pPr>
        <w:ind w:left="563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5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2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280" w:hanging="3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15" w:hanging="3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51" w:hanging="3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87" w:hanging="3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3" w:hanging="3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329"/>
      </w:pPr>
      <w:rPr>
        <w:rFonts w:hint="default"/>
        <w:lang w:val="ru-RU" w:eastAsia="en-US" w:bidi="ar-SA"/>
      </w:rPr>
    </w:lvl>
  </w:abstractNum>
  <w:abstractNum w:abstractNumId="3">
    <w:nsid w:val="6ECA029D"/>
    <w:multiLevelType w:val="hybridMultilevel"/>
    <w:tmpl w:val="823CD60A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B46"/>
    <w:rsid w:val="00032B03"/>
    <w:rsid w:val="000E356B"/>
    <w:rsid w:val="000F666B"/>
    <w:rsid w:val="00195A56"/>
    <w:rsid w:val="002B5E13"/>
    <w:rsid w:val="002F503B"/>
    <w:rsid w:val="003C6297"/>
    <w:rsid w:val="004E2510"/>
    <w:rsid w:val="005B27E7"/>
    <w:rsid w:val="005D193A"/>
    <w:rsid w:val="006B4B46"/>
    <w:rsid w:val="00703FAD"/>
    <w:rsid w:val="00705696"/>
    <w:rsid w:val="00904E75"/>
    <w:rsid w:val="009B0AA8"/>
    <w:rsid w:val="00B8423F"/>
    <w:rsid w:val="00BE507D"/>
    <w:rsid w:val="00DA3827"/>
    <w:rsid w:val="00F56B25"/>
    <w:rsid w:val="00F65703"/>
    <w:rsid w:val="00F8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61615"/>
  <w15:chartTrackingRefBased/>
  <w15:docId w15:val="{A63BFEBE-5265-4F58-A490-51DA5170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703"/>
  </w:style>
  <w:style w:type="paragraph" w:styleId="4">
    <w:name w:val="heading 4"/>
    <w:basedOn w:val="a"/>
    <w:next w:val="a"/>
    <w:link w:val="40"/>
    <w:uiPriority w:val="9"/>
    <w:unhideWhenUsed/>
    <w:qFormat/>
    <w:rsid w:val="000E35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4B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6B4B46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1">
    <w:name w:val="Сетка таблицы1"/>
    <w:basedOn w:val="a1"/>
    <w:next w:val="a3"/>
    <w:uiPriority w:val="99"/>
    <w:rsid w:val="006B4B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B4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3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356B"/>
  </w:style>
  <w:style w:type="paragraph" w:styleId="a6">
    <w:name w:val="footer"/>
    <w:basedOn w:val="a"/>
    <w:link w:val="a7"/>
    <w:uiPriority w:val="99"/>
    <w:unhideWhenUsed/>
    <w:rsid w:val="000E3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356B"/>
  </w:style>
  <w:style w:type="paragraph" w:styleId="a8">
    <w:name w:val="List Paragraph"/>
    <w:basedOn w:val="a"/>
    <w:uiPriority w:val="34"/>
    <w:qFormat/>
    <w:rsid w:val="000E356B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0E35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9">
    <w:name w:val="Другое_"/>
    <w:basedOn w:val="a0"/>
    <w:link w:val="aa"/>
    <w:rsid w:val="00904E75"/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rsid w:val="00904E7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84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8423F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DA382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A382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A382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382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A38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1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34CCD-1A30-4FA7-AF8D-92DC46EB7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2388</Words>
  <Characters>13616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Философии</dc:creator>
  <cp:keywords/>
  <dc:description/>
  <cp:lastModifiedBy>Кафедра Философии</cp:lastModifiedBy>
  <cp:revision>7</cp:revision>
  <cp:lastPrinted>2025-11-27T12:12:00Z</cp:lastPrinted>
  <dcterms:created xsi:type="dcterms:W3CDTF">2025-11-17T12:46:00Z</dcterms:created>
  <dcterms:modified xsi:type="dcterms:W3CDTF">2025-11-27T13:02:00Z</dcterms:modified>
</cp:coreProperties>
</file>